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5C6367" w14:textId="77777777" w:rsidR="0090114A" w:rsidRDefault="0090114A" w:rsidP="00841640">
      <w:pPr>
        <w:ind w:right="-1418"/>
        <w:outlineLvl w:val="0"/>
        <w:rPr>
          <w:rFonts w:ascii="Times" w:hAnsi="Times" w:cs="Times"/>
          <w:b/>
          <w:sz w:val="24"/>
        </w:rPr>
      </w:pPr>
      <w:r w:rsidRPr="00760FFA">
        <w:rPr>
          <w:rFonts w:ascii="Times" w:hAnsi="Times" w:cs="Times"/>
          <w:b/>
          <w:sz w:val="24"/>
        </w:rPr>
        <w:t xml:space="preserve">2019 </w:t>
      </w:r>
      <w:proofErr w:type="spellStart"/>
      <w:r w:rsidR="00841640" w:rsidRPr="00760FFA">
        <w:rPr>
          <w:rFonts w:ascii="Times" w:hAnsi="Times" w:cs="Times"/>
          <w:b/>
          <w:sz w:val="24"/>
        </w:rPr>
        <w:t>Relatório</w:t>
      </w:r>
      <w:proofErr w:type="spellEnd"/>
      <w:r w:rsidR="00841640" w:rsidRPr="00760FFA">
        <w:rPr>
          <w:rFonts w:ascii="Times" w:hAnsi="Times" w:cs="Times"/>
          <w:b/>
          <w:sz w:val="24"/>
        </w:rPr>
        <w:t xml:space="preserve"> Financeiro</w:t>
      </w:r>
      <w:r w:rsidRPr="00760FFA">
        <w:rPr>
          <w:rFonts w:ascii="Times" w:hAnsi="Times" w:cs="Times"/>
          <w:b/>
          <w:sz w:val="24"/>
        </w:rPr>
        <w:t xml:space="preserve">: </w:t>
      </w:r>
    </w:p>
    <w:p w14:paraId="285E40B5" w14:textId="77777777" w:rsidR="00760FFA" w:rsidRPr="00760FFA" w:rsidRDefault="00760FFA" w:rsidP="00841640">
      <w:pPr>
        <w:ind w:right="-1418"/>
        <w:outlineLvl w:val="0"/>
        <w:rPr>
          <w:rFonts w:ascii="Times" w:hAnsi="Times" w:cs="Times"/>
          <w:b/>
          <w:sz w:val="24"/>
        </w:rPr>
      </w:pPr>
    </w:p>
    <w:p w14:paraId="42E534DF" w14:textId="77777777" w:rsidR="00841640" w:rsidRPr="008E5650" w:rsidRDefault="00841640" w:rsidP="004A33AA">
      <w:pPr>
        <w:rPr>
          <w:rFonts w:ascii="Times" w:hAnsi="Times" w:cs="Times"/>
          <w:b/>
          <w:sz w:val="24"/>
        </w:rPr>
      </w:pPr>
      <w:r w:rsidRPr="008E5650">
        <w:rPr>
          <w:rFonts w:ascii="Times" w:hAnsi="Times" w:cs="Times"/>
          <w:b/>
          <w:sz w:val="24"/>
        </w:rPr>
        <w:t xml:space="preserve">Häfele </w:t>
      </w:r>
      <w:proofErr w:type="spellStart"/>
      <w:r w:rsidRPr="008E5650">
        <w:rPr>
          <w:rFonts w:ascii="Times" w:hAnsi="Times" w:cs="Times"/>
          <w:b/>
          <w:sz w:val="24"/>
        </w:rPr>
        <w:t>aumenta</w:t>
      </w:r>
      <w:proofErr w:type="spellEnd"/>
      <w:r w:rsidRPr="008E5650">
        <w:rPr>
          <w:rFonts w:ascii="Times" w:hAnsi="Times" w:cs="Times"/>
          <w:b/>
          <w:sz w:val="24"/>
        </w:rPr>
        <w:t xml:space="preserve"> </w:t>
      </w:r>
      <w:proofErr w:type="spellStart"/>
      <w:r w:rsidRPr="008E5650">
        <w:rPr>
          <w:rFonts w:ascii="Times" w:hAnsi="Times" w:cs="Times"/>
          <w:b/>
          <w:sz w:val="24"/>
        </w:rPr>
        <w:t>receita</w:t>
      </w:r>
      <w:proofErr w:type="spellEnd"/>
      <w:r w:rsidRPr="008E5650">
        <w:rPr>
          <w:rFonts w:ascii="Times" w:hAnsi="Times" w:cs="Times"/>
          <w:b/>
          <w:sz w:val="24"/>
        </w:rPr>
        <w:t xml:space="preserve"> em 7,6% | </w:t>
      </w:r>
      <w:proofErr w:type="spellStart"/>
      <w:r w:rsidRPr="008E5650">
        <w:rPr>
          <w:rFonts w:ascii="Times" w:hAnsi="Times" w:cs="Times"/>
          <w:b/>
          <w:sz w:val="24"/>
        </w:rPr>
        <w:t>crescimento</w:t>
      </w:r>
      <w:proofErr w:type="spellEnd"/>
      <w:r w:rsidRPr="008E5650">
        <w:rPr>
          <w:rFonts w:ascii="Times" w:hAnsi="Times" w:cs="Times"/>
          <w:b/>
          <w:sz w:val="24"/>
        </w:rPr>
        <w:t xml:space="preserve"> </w:t>
      </w:r>
      <w:proofErr w:type="spellStart"/>
      <w:r w:rsidRPr="008E5650">
        <w:rPr>
          <w:rFonts w:ascii="Times" w:hAnsi="Times" w:cs="Times"/>
          <w:b/>
          <w:sz w:val="24"/>
        </w:rPr>
        <w:t>particularmente</w:t>
      </w:r>
      <w:proofErr w:type="spellEnd"/>
      <w:r w:rsidRPr="008E5650">
        <w:rPr>
          <w:rFonts w:ascii="Times" w:hAnsi="Times" w:cs="Times"/>
          <w:b/>
          <w:sz w:val="24"/>
        </w:rPr>
        <w:t xml:space="preserve"> </w:t>
      </w:r>
      <w:proofErr w:type="spellStart"/>
      <w:r w:rsidRPr="008E5650">
        <w:rPr>
          <w:rFonts w:ascii="Times" w:hAnsi="Times" w:cs="Times"/>
          <w:b/>
          <w:sz w:val="24"/>
        </w:rPr>
        <w:t>evidente</w:t>
      </w:r>
      <w:proofErr w:type="spellEnd"/>
      <w:r w:rsidRPr="008E5650">
        <w:rPr>
          <w:rFonts w:ascii="Times" w:hAnsi="Times" w:cs="Times"/>
          <w:b/>
          <w:sz w:val="24"/>
        </w:rPr>
        <w:t xml:space="preserve"> no exterior</w:t>
      </w:r>
      <w:r w:rsidR="0026486F" w:rsidRPr="008E5650">
        <w:rPr>
          <w:rFonts w:ascii="Times" w:hAnsi="Times" w:cs="Times"/>
          <w:b/>
          <w:sz w:val="24"/>
        </w:rPr>
        <w:t xml:space="preserve">. </w:t>
      </w:r>
      <w:proofErr w:type="spellStart"/>
      <w:r w:rsidRPr="008E5650">
        <w:rPr>
          <w:rFonts w:ascii="Times" w:hAnsi="Times" w:cs="Times"/>
          <w:b/>
          <w:sz w:val="24"/>
        </w:rPr>
        <w:t>Foco</w:t>
      </w:r>
      <w:proofErr w:type="spellEnd"/>
      <w:r w:rsidRPr="008E5650">
        <w:rPr>
          <w:rFonts w:ascii="Times" w:hAnsi="Times" w:cs="Times"/>
          <w:b/>
          <w:sz w:val="24"/>
        </w:rPr>
        <w:t xml:space="preserve"> </w:t>
      </w:r>
      <w:proofErr w:type="spellStart"/>
      <w:r w:rsidRPr="008E5650">
        <w:rPr>
          <w:rFonts w:ascii="Times" w:hAnsi="Times" w:cs="Times"/>
          <w:b/>
          <w:sz w:val="24"/>
        </w:rPr>
        <w:t>na</w:t>
      </w:r>
      <w:proofErr w:type="spellEnd"/>
      <w:r w:rsidRPr="008E5650">
        <w:rPr>
          <w:rFonts w:ascii="Times" w:hAnsi="Times" w:cs="Times"/>
          <w:b/>
          <w:sz w:val="24"/>
        </w:rPr>
        <w:t xml:space="preserve"> </w:t>
      </w:r>
      <w:proofErr w:type="spellStart"/>
      <w:r w:rsidRPr="008E5650">
        <w:rPr>
          <w:rFonts w:ascii="Times" w:hAnsi="Times" w:cs="Times"/>
          <w:b/>
          <w:sz w:val="24"/>
        </w:rPr>
        <w:t>especialização</w:t>
      </w:r>
      <w:proofErr w:type="spellEnd"/>
      <w:r w:rsidRPr="008E5650">
        <w:rPr>
          <w:rFonts w:ascii="Times" w:hAnsi="Times" w:cs="Times"/>
          <w:b/>
          <w:sz w:val="24"/>
        </w:rPr>
        <w:t xml:space="preserve"> em </w:t>
      </w:r>
      <w:proofErr w:type="spellStart"/>
      <w:r w:rsidRPr="008E5650">
        <w:rPr>
          <w:rFonts w:ascii="Times" w:hAnsi="Times" w:cs="Times"/>
          <w:b/>
          <w:sz w:val="24"/>
        </w:rPr>
        <w:t>iluminação</w:t>
      </w:r>
      <w:proofErr w:type="spellEnd"/>
      <w:r w:rsidRPr="008E5650">
        <w:rPr>
          <w:rFonts w:ascii="Times" w:hAnsi="Times" w:cs="Times"/>
          <w:b/>
          <w:sz w:val="24"/>
        </w:rPr>
        <w:t xml:space="preserve"> e </w:t>
      </w:r>
      <w:proofErr w:type="spellStart"/>
      <w:r w:rsidRPr="008E5650">
        <w:rPr>
          <w:rFonts w:ascii="Times" w:hAnsi="Times" w:cs="Times"/>
          <w:b/>
          <w:sz w:val="24"/>
        </w:rPr>
        <w:t>logística</w:t>
      </w:r>
      <w:proofErr w:type="spellEnd"/>
    </w:p>
    <w:p w14:paraId="6E2A3609" w14:textId="77777777" w:rsidR="009A41EF" w:rsidRPr="00760FFA" w:rsidRDefault="009A41EF">
      <w:pPr>
        <w:spacing w:before="120"/>
        <w:rPr>
          <w:rFonts w:ascii="Times" w:hAnsi="Times" w:cs="Times"/>
          <w:b/>
          <w:sz w:val="24"/>
        </w:rPr>
      </w:pPr>
    </w:p>
    <w:p w14:paraId="6467EE1B" w14:textId="77777777" w:rsidR="00240126" w:rsidRPr="00760FFA" w:rsidRDefault="00240126" w:rsidP="00240126">
      <w:pPr>
        <w:rPr>
          <w:rFonts w:ascii="Times" w:hAnsi="Times" w:cs="Times"/>
          <w:sz w:val="24"/>
        </w:rPr>
      </w:pPr>
      <w:proofErr w:type="spellStart"/>
      <w:r w:rsidRPr="00760FFA">
        <w:rPr>
          <w:rFonts w:ascii="Times" w:hAnsi="Times" w:cs="Times"/>
          <w:sz w:val="24"/>
        </w:rPr>
        <w:t>Ativo</w:t>
      </w:r>
      <w:proofErr w:type="spellEnd"/>
      <w:r w:rsidRPr="00760FFA">
        <w:rPr>
          <w:rFonts w:ascii="Times" w:hAnsi="Times" w:cs="Times"/>
          <w:sz w:val="24"/>
        </w:rPr>
        <w:t xml:space="preserve"> em 150 </w:t>
      </w:r>
      <w:proofErr w:type="spellStart"/>
      <w:r w:rsidRPr="00760FFA">
        <w:rPr>
          <w:rFonts w:ascii="Times" w:hAnsi="Times" w:cs="Times"/>
          <w:sz w:val="24"/>
        </w:rPr>
        <w:t>países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todo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, o </w:t>
      </w:r>
      <w:proofErr w:type="spellStart"/>
      <w:r w:rsidRPr="00760FFA">
        <w:rPr>
          <w:rFonts w:ascii="Times" w:hAnsi="Times" w:cs="Times"/>
          <w:sz w:val="24"/>
        </w:rPr>
        <w:t>grupo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internacional</w:t>
      </w:r>
      <w:proofErr w:type="spellEnd"/>
      <w:r w:rsidRPr="00760FFA">
        <w:rPr>
          <w:rFonts w:ascii="Times" w:hAnsi="Times" w:cs="Times"/>
          <w:sz w:val="24"/>
        </w:rPr>
        <w:t xml:space="preserve"> Häfele para </w:t>
      </w:r>
      <w:proofErr w:type="spellStart"/>
      <w:r w:rsidRPr="00760FFA">
        <w:rPr>
          <w:rFonts w:ascii="Times" w:hAnsi="Times" w:cs="Times"/>
          <w:sz w:val="24"/>
        </w:rPr>
        <w:t>tecnologia</w:t>
      </w:r>
      <w:proofErr w:type="spellEnd"/>
      <w:r w:rsidRPr="00760FFA">
        <w:rPr>
          <w:rFonts w:ascii="Times" w:hAnsi="Times" w:cs="Times"/>
          <w:sz w:val="24"/>
        </w:rPr>
        <w:t xml:space="preserve"> de hardware, </w:t>
      </w:r>
      <w:proofErr w:type="spellStart"/>
      <w:r w:rsidRPr="00760FFA">
        <w:rPr>
          <w:rFonts w:ascii="Times" w:hAnsi="Times" w:cs="Times"/>
          <w:sz w:val="24"/>
        </w:rPr>
        <w:t>sistemas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controle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eletrônico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acesso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LED </w:t>
      </w:r>
      <w:proofErr w:type="spellStart"/>
      <w:r w:rsidRPr="00760FFA">
        <w:rPr>
          <w:rFonts w:ascii="Times" w:hAnsi="Times" w:cs="Times"/>
          <w:sz w:val="24"/>
        </w:rPr>
        <w:t>viu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receita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crescer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satisfatoriamente</w:t>
      </w:r>
      <w:proofErr w:type="spellEnd"/>
      <w:r w:rsidRPr="00760FFA">
        <w:rPr>
          <w:rFonts w:ascii="Times" w:hAnsi="Times" w:cs="Times"/>
          <w:sz w:val="24"/>
        </w:rPr>
        <w:t xml:space="preserve"> para 1,5 </w:t>
      </w:r>
      <w:proofErr w:type="spellStart"/>
      <w:r w:rsidRPr="00760FFA">
        <w:rPr>
          <w:rFonts w:ascii="Times" w:hAnsi="Times" w:cs="Times"/>
          <w:sz w:val="24"/>
        </w:rPr>
        <w:t>bilhões</w:t>
      </w:r>
      <w:proofErr w:type="spellEnd"/>
      <w:r w:rsidRPr="00760FFA">
        <w:rPr>
          <w:rFonts w:ascii="Times" w:hAnsi="Times" w:cs="Times"/>
          <w:sz w:val="24"/>
        </w:rPr>
        <w:t xml:space="preserve"> de euros no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 xml:space="preserve"> anterior. </w:t>
      </w:r>
      <w:proofErr w:type="spellStart"/>
      <w:r w:rsidRPr="00760FFA">
        <w:rPr>
          <w:rFonts w:ascii="Times" w:hAnsi="Times" w:cs="Times"/>
          <w:sz w:val="24"/>
        </w:rPr>
        <w:t>Isso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representa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aumento</w:t>
      </w:r>
      <w:proofErr w:type="spellEnd"/>
      <w:r w:rsidRPr="00760FFA">
        <w:rPr>
          <w:rFonts w:ascii="Times" w:hAnsi="Times" w:cs="Times"/>
          <w:sz w:val="24"/>
        </w:rPr>
        <w:t xml:space="preserve"> de 7,6%. Em vista da </w:t>
      </w:r>
      <w:proofErr w:type="spellStart"/>
      <w:r w:rsidRPr="00760FFA">
        <w:rPr>
          <w:rFonts w:ascii="Times" w:hAnsi="Times" w:cs="Times"/>
          <w:sz w:val="24"/>
        </w:rPr>
        <w:t>natureza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tensa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situação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econômica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administração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da Häfele </w:t>
      </w:r>
      <w:proofErr w:type="spellStart"/>
      <w:r w:rsidRPr="00760FFA">
        <w:rPr>
          <w:rFonts w:ascii="Times" w:hAnsi="Times" w:cs="Times"/>
          <w:sz w:val="24"/>
        </w:rPr>
        <w:t>considera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esse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resultado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grande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sucesso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02265EF3" w14:textId="77777777" w:rsidR="00571B6F" w:rsidRPr="00760FFA" w:rsidRDefault="00571B6F" w:rsidP="00240126">
      <w:pPr>
        <w:rPr>
          <w:rFonts w:ascii="Times" w:hAnsi="Times" w:cs="Times"/>
          <w:sz w:val="24"/>
        </w:rPr>
      </w:pPr>
    </w:p>
    <w:p w14:paraId="15153B4A" w14:textId="77777777" w:rsidR="00240126" w:rsidRDefault="00240126" w:rsidP="00240126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No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 xml:space="preserve"> anterior, a </w:t>
      </w:r>
      <w:proofErr w:type="spellStart"/>
      <w:r w:rsidRPr="00760FFA">
        <w:rPr>
          <w:rFonts w:ascii="Times" w:hAnsi="Times" w:cs="Times"/>
          <w:sz w:val="24"/>
        </w:rPr>
        <w:t>matriz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suas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cinco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produtoras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registraram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crescimento</w:t>
      </w:r>
      <w:proofErr w:type="spellEnd"/>
      <w:r w:rsidRPr="00760FFA">
        <w:rPr>
          <w:rFonts w:ascii="Times" w:hAnsi="Times" w:cs="Times"/>
          <w:sz w:val="24"/>
        </w:rPr>
        <w:t xml:space="preserve"> de 3,3%, o que as leva a </w:t>
      </w:r>
      <w:proofErr w:type="spellStart"/>
      <w:r w:rsidRPr="00760FFA">
        <w:rPr>
          <w:rFonts w:ascii="Times" w:hAnsi="Times" w:cs="Times"/>
          <w:sz w:val="24"/>
        </w:rPr>
        <w:t>ficar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pouco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aquém</w:t>
      </w:r>
      <w:proofErr w:type="spellEnd"/>
      <w:r w:rsidRPr="00760FFA">
        <w:rPr>
          <w:rFonts w:ascii="Times" w:hAnsi="Times" w:cs="Times"/>
          <w:sz w:val="24"/>
        </w:rPr>
        <w:t xml:space="preserve"> das </w:t>
      </w:r>
      <w:proofErr w:type="spellStart"/>
      <w:r w:rsidRPr="00760FFA">
        <w:rPr>
          <w:rFonts w:ascii="Times" w:hAnsi="Times" w:cs="Times"/>
          <w:sz w:val="24"/>
        </w:rPr>
        <w:t>expectativas</w:t>
      </w:r>
      <w:proofErr w:type="spellEnd"/>
      <w:r w:rsidRPr="00760FFA">
        <w:rPr>
          <w:rFonts w:ascii="Times" w:hAnsi="Times" w:cs="Times"/>
          <w:sz w:val="24"/>
        </w:rPr>
        <w:t xml:space="preserve">. A principal </w:t>
      </w:r>
      <w:proofErr w:type="spellStart"/>
      <w:r w:rsidRPr="00760FFA">
        <w:rPr>
          <w:rFonts w:ascii="Times" w:hAnsi="Times" w:cs="Times"/>
          <w:sz w:val="24"/>
        </w:rPr>
        <w:t>contribuição</w:t>
      </w:r>
      <w:proofErr w:type="spellEnd"/>
      <w:r w:rsidRPr="00760FFA">
        <w:rPr>
          <w:rFonts w:ascii="Times" w:hAnsi="Times" w:cs="Times"/>
          <w:sz w:val="24"/>
        </w:rPr>
        <w:t xml:space="preserve"> para o </w:t>
      </w:r>
      <w:proofErr w:type="spellStart"/>
      <w:r w:rsidRPr="00760FFA">
        <w:rPr>
          <w:rFonts w:ascii="Times" w:hAnsi="Times" w:cs="Times"/>
          <w:sz w:val="24"/>
        </w:rPr>
        <w:t>bom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resultado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geral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foi</w:t>
      </w:r>
      <w:proofErr w:type="spellEnd"/>
      <w:r w:rsidRPr="00760FFA">
        <w:rPr>
          <w:rFonts w:ascii="Times" w:hAnsi="Times" w:cs="Times"/>
          <w:sz w:val="24"/>
        </w:rPr>
        <w:t xml:space="preserve"> a das 38 </w:t>
      </w:r>
      <w:proofErr w:type="spellStart"/>
      <w:r w:rsidRPr="00760FFA">
        <w:rPr>
          <w:rFonts w:ascii="Times" w:hAnsi="Times" w:cs="Times"/>
          <w:sz w:val="24"/>
        </w:rPr>
        <w:t>empresas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vendas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externas</w:t>
      </w:r>
      <w:proofErr w:type="spellEnd"/>
      <w:r w:rsidRPr="00760FFA">
        <w:rPr>
          <w:rFonts w:ascii="Times" w:hAnsi="Times" w:cs="Times"/>
          <w:sz w:val="24"/>
        </w:rPr>
        <w:t xml:space="preserve"> - que </w:t>
      </w:r>
      <w:proofErr w:type="spellStart"/>
      <w:r w:rsidRPr="00760FFA">
        <w:rPr>
          <w:rFonts w:ascii="Times" w:hAnsi="Times" w:cs="Times"/>
          <w:sz w:val="24"/>
        </w:rPr>
        <w:t>cresceram</w:t>
      </w:r>
      <w:proofErr w:type="spellEnd"/>
      <w:r w:rsidRPr="00760FFA">
        <w:rPr>
          <w:rFonts w:ascii="Times" w:hAnsi="Times" w:cs="Times"/>
          <w:sz w:val="24"/>
        </w:rPr>
        <w:t xml:space="preserve"> 8,8% em 2019. </w:t>
      </w:r>
      <w:proofErr w:type="spellStart"/>
      <w:r w:rsidRPr="00760FFA">
        <w:rPr>
          <w:rFonts w:ascii="Times" w:hAnsi="Times" w:cs="Times"/>
          <w:sz w:val="24"/>
        </w:rPr>
        <w:t>Mais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uma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vez</w:t>
      </w:r>
      <w:proofErr w:type="spellEnd"/>
      <w:r w:rsidRPr="00760FFA">
        <w:rPr>
          <w:rFonts w:ascii="Times" w:hAnsi="Times" w:cs="Times"/>
          <w:sz w:val="24"/>
        </w:rPr>
        <w:t xml:space="preserve">, o forte </w:t>
      </w:r>
      <w:proofErr w:type="spellStart"/>
      <w:r w:rsidRPr="00760FFA">
        <w:rPr>
          <w:rFonts w:ascii="Times" w:hAnsi="Times" w:cs="Times"/>
          <w:sz w:val="24"/>
        </w:rPr>
        <w:t>crescimento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registrado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Ásia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Europa Oriental </w:t>
      </w:r>
      <w:proofErr w:type="spellStart"/>
      <w:r w:rsidRPr="00760FFA">
        <w:rPr>
          <w:rFonts w:ascii="Times" w:hAnsi="Times" w:cs="Times"/>
          <w:sz w:val="24"/>
        </w:rPr>
        <w:t>foi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aspecto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particularmente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encorajador</w:t>
      </w:r>
      <w:proofErr w:type="spellEnd"/>
      <w:r w:rsidRPr="00760FFA">
        <w:rPr>
          <w:rFonts w:ascii="Times" w:hAnsi="Times" w:cs="Times"/>
          <w:sz w:val="24"/>
        </w:rPr>
        <w:t xml:space="preserve">. E o </w:t>
      </w:r>
      <w:proofErr w:type="spellStart"/>
      <w:r w:rsidRPr="00760FFA">
        <w:rPr>
          <w:rFonts w:ascii="Times" w:hAnsi="Times" w:cs="Times"/>
          <w:sz w:val="24"/>
        </w:rPr>
        <w:t>movimento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rumo</w:t>
      </w:r>
      <w:proofErr w:type="spellEnd"/>
      <w:r w:rsidRPr="00760FFA">
        <w:rPr>
          <w:rFonts w:ascii="Times" w:hAnsi="Times" w:cs="Times"/>
          <w:sz w:val="24"/>
        </w:rPr>
        <w:t xml:space="preserve"> à </w:t>
      </w:r>
      <w:proofErr w:type="spellStart"/>
      <w:r w:rsidRPr="00760FFA">
        <w:rPr>
          <w:rFonts w:ascii="Times" w:hAnsi="Times" w:cs="Times"/>
          <w:sz w:val="24"/>
        </w:rPr>
        <w:t>internacionalização</w:t>
      </w:r>
      <w:proofErr w:type="spellEnd"/>
      <w:r w:rsidRPr="00760FFA">
        <w:rPr>
          <w:rFonts w:ascii="Times" w:hAnsi="Times" w:cs="Times"/>
          <w:sz w:val="24"/>
        </w:rPr>
        <w:t xml:space="preserve"> continua: A </w:t>
      </w:r>
      <w:proofErr w:type="spellStart"/>
      <w:r w:rsidRPr="00760FFA">
        <w:rPr>
          <w:rFonts w:ascii="Times" w:hAnsi="Times" w:cs="Times"/>
          <w:sz w:val="24"/>
        </w:rPr>
        <w:t>formação</w:t>
      </w:r>
      <w:proofErr w:type="spellEnd"/>
      <w:r w:rsidRPr="00760FFA">
        <w:rPr>
          <w:rFonts w:ascii="Times" w:hAnsi="Times" w:cs="Times"/>
          <w:sz w:val="24"/>
        </w:rPr>
        <w:t xml:space="preserve"> do Häfele Adriatic, em </w:t>
      </w:r>
      <w:proofErr w:type="spellStart"/>
      <w:r w:rsidRPr="00760FFA">
        <w:rPr>
          <w:rFonts w:ascii="Times" w:hAnsi="Times" w:cs="Times"/>
          <w:sz w:val="24"/>
        </w:rPr>
        <w:t>julho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passado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faz</w:t>
      </w:r>
      <w:proofErr w:type="spellEnd"/>
      <w:r w:rsidRPr="00760FFA">
        <w:rPr>
          <w:rFonts w:ascii="Times" w:hAnsi="Times" w:cs="Times"/>
          <w:sz w:val="24"/>
        </w:rPr>
        <w:t xml:space="preserve"> com que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ganhe</w:t>
      </w:r>
      <w:proofErr w:type="spellEnd"/>
      <w:r w:rsidRPr="00760FFA">
        <w:rPr>
          <w:rFonts w:ascii="Times" w:hAnsi="Times" w:cs="Times"/>
          <w:sz w:val="24"/>
        </w:rPr>
        <w:t xml:space="preserve"> outro </w:t>
      </w:r>
      <w:proofErr w:type="spellStart"/>
      <w:r w:rsidRPr="00760FFA">
        <w:rPr>
          <w:rFonts w:ascii="Times" w:hAnsi="Times" w:cs="Times"/>
          <w:sz w:val="24"/>
        </w:rPr>
        <w:t>ponto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apoio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região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Mediterrâneo</w:t>
      </w:r>
      <w:proofErr w:type="spellEnd"/>
      <w:r w:rsidRPr="00760FFA">
        <w:rPr>
          <w:rFonts w:ascii="Times" w:hAnsi="Times" w:cs="Times"/>
          <w:sz w:val="24"/>
        </w:rPr>
        <w:t xml:space="preserve">. A Häfele Adriatic é a 38ª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vendas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externas</w:t>
      </w:r>
      <w:proofErr w:type="spellEnd"/>
      <w:r w:rsidRPr="00760FFA">
        <w:rPr>
          <w:rFonts w:ascii="Times" w:hAnsi="Times" w:cs="Times"/>
          <w:sz w:val="24"/>
        </w:rPr>
        <w:t xml:space="preserve"> do Grupo e </w:t>
      </w:r>
      <w:proofErr w:type="spellStart"/>
      <w:r w:rsidRPr="00760FFA">
        <w:rPr>
          <w:rFonts w:ascii="Times" w:hAnsi="Times" w:cs="Times"/>
          <w:sz w:val="24"/>
        </w:rPr>
        <w:t>atende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mercados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Eslovênia</w:t>
      </w:r>
      <w:proofErr w:type="spellEnd"/>
      <w:r w:rsidRPr="00760FFA">
        <w:rPr>
          <w:rFonts w:ascii="Times" w:hAnsi="Times" w:cs="Times"/>
          <w:sz w:val="24"/>
        </w:rPr>
        <w:t xml:space="preserve"> e da </w:t>
      </w:r>
      <w:proofErr w:type="spellStart"/>
      <w:r w:rsidRPr="00760FFA">
        <w:rPr>
          <w:rFonts w:ascii="Times" w:hAnsi="Times" w:cs="Times"/>
          <w:sz w:val="24"/>
        </w:rPr>
        <w:t>Croácia</w:t>
      </w:r>
      <w:proofErr w:type="spellEnd"/>
      <w:r w:rsidRPr="00760FFA">
        <w:rPr>
          <w:rFonts w:ascii="Times" w:hAnsi="Times" w:cs="Times"/>
          <w:sz w:val="24"/>
        </w:rPr>
        <w:t xml:space="preserve">. E a </w:t>
      </w:r>
      <w:proofErr w:type="spellStart"/>
      <w:r w:rsidRPr="00760FFA">
        <w:rPr>
          <w:rFonts w:ascii="Times" w:hAnsi="Times" w:cs="Times"/>
          <w:sz w:val="24"/>
        </w:rPr>
        <w:t>África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também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está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avançando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Desde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fevereiro</w:t>
      </w:r>
      <w:proofErr w:type="spellEnd"/>
      <w:r w:rsidRPr="00760FFA">
        <w:rPr>
          <w:rFonts w:ascii="Times" w:hAnsi="Times" w:cs="Times"/>
          <w:sz w:val="24"/>
        </w:rPr>
        <w:t xml:space="preserve"> de 2019, a Häfele opera </w:t>
      </w:r>
      <w:proofErr w:type="spellStart"/>
      <w:r w:rsidRPr="00760FFA">
        <w:rPr>
          <w:rFonts w:ascii="Times" w:hAnsi="Times" w:cs="Times"/>
          <w:sz w:val="24"/>
        </w:rPr>
        <w:t>seu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próprio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escritório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Tanzânia</w:t>
      </w:r>
      <w:proofErr w:type="spellEnd"/>
      <w:r w:rsidRPr="00760FFA">
        <w:rPr>
          <w:rFonts w:ascii="Times" w:hAnsi="Times" w:cs="Times"/>
          <w:sz w:val="24"/>
        </w:rPr>
        <w:t xml:space="preserve">, com a </w:t>
      </w:r>
      <w:proofErr w:type="spellStart"/>
      <w:r w:rsidRPr="00760FFA">
        <w:rPr>
          <w:rFonts w:ascii="Times" w:hAnsi="Times" w:cs="Times"/>
          <w:sz w:val="24"/>
        </w:rPr>
        <w:t>responsabilidade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atender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países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África</w:t>
      </w:r>
      <w:proofErr w:type="spellEnd"/>
      <w:r w:rsidRPr="00760FFA">
        <w:rPr>
          <w:rFonts w:ascii="Times" w:hAnsi="Times" w:cs="Times"/>
          <w:sz w:val="24"/>
        </w:rPr>
        <w:t xml:space="preserve"> Oriental da </w:t>
      </w:r>
      <w:proofErr w:type="spellStart"/>
      <w:r w:rsidRPr="00760FFA">
        <w:rPr>
          <w:rFonts w:ascii="Times" w:hAnsi="Times" w:cs="Times"/>
          <w:sz w:val="24"/>
        </w:rPr>
        <w:t>Tanzânia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Quênia</w:t>
      </w:r>
      <w:proofErr w:type="spellEnd"/>
      <w:r w:rsidRPr="00760FFA">
        <w:rPr>
          <w:rFonts w:ascii="Times" w:hAnsi="Times" w:cs="Times"/>
          <w:sz w:val="24"/>
        </w:rPr>
        <w:t xml:space="preserve">, Uganda, Ruanda e Seychelles. Essa </w:t>
      </w:r>
      <w:proofErr w:type="spellStart"/>
      <w:r w:rsidRPr="00760FFA">
        <w:rPr>
          <w:rFonts w:ascii="Times" w:hAnsi="Times" w:cs="Times"/>
          <w:sz w:val="24"/>
        </w:rPr>
        <w:t>segunda</w:t>
      </w:r>
      <w:proofErr w:type="spellEnd"/>
      <w:r w:rsidRPr="00760FFA">
        <w:rPr>
          <w:rFonts w:ascii="Times" w:hAnsi="Times" w:cs="Times"/>
          <w:sz w:val="24"/>
        </w:rPr>
        <w:t xml:space="preserve"> base no </w:t>
      </w:r>
      <w:proofErr w:type="spellStart"/>
      <w:r w:rsidRPr="00760FFA">
        <w:rPr>
          <w:rFonts w:ascii="Times" w:hAnsi="Times" w:cs="Times"/>
          <w:sz w:val="24"/>
        </w:rPr>
        <w:t>continente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africano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faz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parte</w:t>
      </w:r>
      <w:proofErr w:type="spellEnd"/>
      <w:r w:rsidRPr="00760FFA">
        <w:rPr>
          <w:rFonts w:ascii="Times" w:hAnsi="Times" w:cs="Times"/>
          <w:sz w:val="24"/>
        </w:rPr>
        <w:t xml:space="preserve"> dos </w:t>
      </w:r>
      <w:proofErr w:type="spellStart"/>
      <w:r w:rsidRPr="00760FFA">
        <w:rPr>
          <w:rFonts w:ascii="Times" w:hAnsi="Times" w:cs="Times"/>
          <w:sz w:val="24"/>
        </w:rPr>
        <w:t>preparativos</w:t>
      </w:r>
      <w:proofErr w:type="spellEnd"/>
      <w:r w:rsidRPr="00760FFA">
        <w:rPr>
          <w:rFonts w:ascii="Times" w:hAnsi="Times" w:cs="Times"/>
          <w:sz w:val="24"/>
        </w:rPr>
        <w:t xml:space="preserve"> da Häfele para </w:t>
      </w:r>
      <w:proofErr w:type="spellStart"/>
      <w:r w:rsidRPr="00760FFA">
        <w:rPr>
          <w:rFonts w:ascii="Times" w:hAnsi="Times" w:cs="Times"/>
          <w:sz w:val="24"/>
        </w:rPr>
        <w:t>aumentar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presença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mercado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emergente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África</w:t>
      </w:r>
      <w:proofErr w:type="spellEnd"/>
      <w:r w:rsidRPr="00760FFA">
        <w:rPr>
          <w:rFonts w:ascii="Times" w:hAnsi="Times" w:cs="Times"/>
          <w:sz w:val="24"/>
        </w:rPr>
        <w:t xml:space="preserve"> Oriental. No total, o </w:t>
      </w:r>
      <w:proofErr w:type="spellStart"/>
      <w:r w:rsidRPr="00760FFA">
        <w:rPr>
          <w:rFonts w:ascii="Times" w:hAnsi="Times" w:cs="Times"/>
          <w:sz w:val="24"/>
        </w:rPr>
        <w:t>grupo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corporativo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gerou</w:t>
      </w:r>
      <w:proofErr w:type="spellEnd"/>
      <w:r w:rsidRPr="00760FFA">
        <w:rPr>
          <w:rFonts w:ascii="Times" w:hAnsi="Times" w:cs="Times"/>
          <w:sz w:val="24"/>
        </w:rPr>
        <w:t xml:space="preserve"> 80% de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receita</w:t>
      </w:r>
      <w:proofErr w:type="spellEnd"/>
      <w:r w:rsidRPr="00760FFA">
        <w:rPr>
          <w:rFonts w:ascii="Times" w:hAnsi="Times" w:cs="Times"/>
          <w:sz w:val="24"/>
        </w:rPr>
        <w:t xml:space="preserve"> fora da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6A904366" w14:textId="77777777" w:rsidR="0000286E" w:rsidRDefault="0000286E" w:rsidP="00240126">
      <w:pPr>
        <w:rPr>
          <w:rFonts w:ascii="Times" w:hAnsi="Times" w:cs="Times"/>
          <w:sz w:val="24"/>
        </w:rPr>
      </w:pPr>
    </w:p>
    <w:p w14:paraId="3B7695C5" w14:textId="1F9C50F9" w:rsidR="0000286E" w:rsidRDefault="0000286E" w:rsidP="00240126">
      <w:pPr>
        <w:rPr>
          <w:rFonts w:ascii="Times" w:hAnsi="Times" w:cs="Times"/>
          <w:sz w:val="24"/>
        </w:rPr>
      </w:pPr>
    </w:p>
    <w:p w14:paraId="0D5C1081" w14:textId="77777777" w:rsidR="002D1290" w:rsidRPr="00760FFA" w:rsidRDefault="002D1290" w:rsidP="002D1290">
      <w:pPr>
        <w:rPr>
          <w:rFonts w:ascii="Times" w:hAnsi="Times" w:cs="Times"/>
          <w:b/>
          <w:sz w:val="24"/>
        </w:rPr>
      </w:pPr>
      <w:proofErr w:type="spellStart"/>
      <w:r w:rsidRPr="00760FFA">
        <w:rPr>
          <w:rFonts w:ascii="Times" w:hAnsi="Times" w:cs="Times"/>
          <w:b/>
          <w:sz w:val="24"/>
        </w:rPr>
        <w:t>Número</w:t>
      </w:r>
      <w:proofErr w:type="spellEnd"/>
      <w:r w:rsidRPr="00760FFA">
        <w:rPr>
          <w:rFonts w:ascii="Times" w:hAnsi="Times" w:cs="Times"/>
          <w:b/>
          <w:sz w:val="24"/>
        </w:rPr>
        <w:t xml:space="preserve"> de </w:t>
      </w:r>
      <w:proofErr w:type="spellStart"/>
      <w:r w:rsidRPr="00760FFA">
        <w:rPr>
          <w:rFonts w:ascii="Times" w:hAnsi="Times" w:cs="Times"/>
          <w:b/>
          <w:sz w:val="24"/>
        </w:rPr>
        <w:t>funcionários</w:t>
      </w:r>
      <w:proofErr w:type="spellEnd"/>
      <w:r w:rsidRPr="00760FFA">
        <w:rPr>
          <w:rFonts w:ascii="Times" w:hAnsi="Times" w:cs="Times"/>
          <w:b/>
          <w:sz w:val="24"/>
        </w:rPr>
        <w:t xml:space="preserve"> continua crescendo</w:t>
      </w:r>
    </w:p>
    <w:p w14:paraId="1FF1EAEC" w14:textId="77777777" w:rsidR="00760FFA" w:rsidRPr="00760FFA" w:rsidRDefault="00760FFA" w:rsidP="002D1290">
      <w:pPr>
        <w:rPr>
          <w:rFonts w:ascii="Times" w:hAnsi="Times" w:cs="Times"/>
          <w:b/>
          <w:sz w:val="24"/>
        </w:rPr>
      </w:pPr>
    </w:p>
    <w:p w14:paraId="1ECE3335" w14:textId="77777777" w:rsidR="002D1290" w:rsidRPr="00760FFA" w:rsidRDefault="002D1290" w:rsidP="002D1290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O </w:t>
      </w:r>
      <w:proofErr w:type="spellStart"/>
      <w:r w:rsidRPr="00760FFA">
        <w:rPr>
          <w:rFonts w:ascii="Times" w:hAnsi="Times" w:cs="Times"/>
          <w:sz w:val="24"/>
        </w:rPr>
        <w:t>desempenho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positivo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receita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também</w:t>
      </w:r>
      <w:proofErr w:type="spellEnd"/>
      <w:r w:rsidRPr="00760FFA">
        <w:rPr>
          <w:rFonts w:ascii="Times" w:hAnsi="Times" w:cs="Times"/>
          <w:sz w:val="24"/>
        </w:rPr>
        <w:t xml:space="preserve"> se </w:t>
      </w:r>
      <w:proofErr w:type="spellStart"/>
      <w:r w:rsidRPr="00760FFA">
        <w:rPr>
          <w:rFonts w:ascii="Times" w:hAnsi="Times" w:cs="Times"/>
          <w:sz w:val="24"/>
        </w:rPr>
        <w:t>reflete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número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funcionários</w:t>
      </w:r>
      <w:proofErr w:type="spellEnd"/>
      <w:r w:rsidRPr="00760FFA">
        <w:rPr>
          <w:rFonts w:ascii="Times" w:hAnsi="Times" w:cs="Times"/>
          <w:sz w:val="24"/>
        </w:rPr>
        <w:t xml:space="preserve">: </w:t>
      </w:r>
      <w:proofErr w:type="spellStart"/>
      <w:r w:rsidRPr="00760FFA">
        <w:rPr>
          <w:rFonts w:ascii="Times" w:hAnsi="Times" w:cs="Times"/>
          <w:sz w:val="24"/>
        </w:rPr>
        <w:t>seu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número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aumentou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globalmente</w:t>
      </w:r>
      <w:proofErr w:type="spellEnd"/>
      <w:r w:rsidRPr="00760FFA">
        <w:rPr>
          <w:rFonts w:ascii="Times" w:hAnsi="Times" w:cs="Times"/>
          <w:sz w:val="24"/>
        </w:rPr>
        <w:t xml:space="preserve"> de 300 para 8.100 no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passado</w:t>
      </w:r>
      <w:proofErr w:type="spellEnd"/>
      <w:r w:rsidRPr="00760FFA">
        <w:rPr>
          <w:rFonts w:ascii="Times" w:hAnsi="Times" w:cs="Times"/>
          <w:sz w:val="24"/>
        </w:rPr>
        <w:t xml:space="preserve">. 1.650 </w:t>
      </w:r>
      <w:proofErr w:type="spellStart"/>
      <w:r w:rsidRPr="00760FFA">
        <w:rPr>
          <w:rFonts w:ascii="Times" w:hAnsi="Times" w:cs="Times"/>
          <w:sz w:val="24"/>
        </w:rPr>
        <w:t>deste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número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funcionários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estagiários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estudantes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empregados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 xml:space="preserve"> (</w:t>
      </w:r>
      <w:proofErr w:type="spellStart"/>
      <w:r w:rsidRPr="00760FFA">
        <w:rPr>
          <w:rFonts w:ascii="Times" w:hAnsi="Times" w:cs="Times"/>
          <w:sz w:val="24"/>
        </w:rPr>
        <w:t>mais</w:t>
      </w:r>
      <w:proofErr w:type="spellEnd"/>
      <w:r w:rsidRPr="00760FFA">
        <w:rPr>
          <w:rFonts w:ascii="Times" w:hAnsi="Times" w:cs="Times"/>
          <w:sz w:val="24"/>
        </w:rPr>
        <w:t xml:space="preserve"> de 50 que em 2018). </w:t>
      </w:r>
      <w:proofErr w:type="spellStart"/>
      <w:r w:rsidRPr="00760FFA">
        <w:rPr>
          <w:rFonts w:ascii="Times" w:hAnsi="Times" w:cs="Times"/>
          <w:sz w:val="24"/>
        </w:rPr>
        <w:t>Esse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aumento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pode</w:t>
      </w:r>
      <w:proofErr w:type="spellEnd"/>
      <w:r w:rsidRPr="00760FFA">
        <w:rPr>
          <w:rFonts w:ascii="Times" w:hAnsi="Times" w:cs="Times"/>
          <w:sz w:val="24"/>
        </w:rPr>
        <w:t xml:space="preserve"> ser </w:t>
      </w:r>
      <w:proofErr w:type="spellStart"/>
      <w:r w:rsidRPr="00760FFA">
        <w:rPr>
          <w:rFonts w:ascii="Times" w:hAnsi="Times" w:cs="Times"/>
          <w:sz w:val="24"/>
        </w:rPr>
        <w:t>atribuído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principalmente</w:t>
      </w:r>
      <w:proofErr w:type="spellEnd"/>
      <w:r w:rsidRPr="00760FFA">
        <w:rPr>
          <w:rFonts w:ascii="Times" w:hAnsi="Times" w:cs="Times"/>
          <w:sz w:val="24"/>
        </w:rPr>
        <w:t xml:space="preserve"> à </w:t>
      </w:r>
      <w:proofErr w:type="spellStart"/>
      <w:r w:rsidRPr="00760FFA">
        <w:rPr>
          <w:rFonts w:ascii="Times" w:hAnsi="Times" w:cs="Times"/>
          <w:sz w:val="24"/>
        </w:rPr>
        <w:t>aquisição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realizada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fevereiro</w:t>
      </w:r>
      <w:proofErr w:type="spellEnd"/>
      <w:r w:rsidRPr="00760FFA">
        <w:rPr>
          <w:rFonts w:ascii="Times" w:hAnsi="Times" w:cs="Times"/>
          <w:sz w:val="24"/>
        </w:rPr>
        <w:t xml:space="preserve"> de 2019 do </w:t>
      </w:r>
      <w:proofErr w:type="spellStart"/>
      <w:r w:rsidRPr="00760FFA">
        <w:rPr>
          <w:rFonts w:ascii="Times" w:hAnsi="Times" w:cs="Times"/>
          <w:sz w:val="24"/>
        </w:rPr>
        <w:t>especialista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LED de Stuttgart, Nimbus - um </w:t>
      </w:r>
      <w:proofErr w:type="spellStart"/>
      <w:r w:rsidRPr="00760FFA">
        <w:rPr>
          <w:rFonts w:ascii="Times" w:hAnsi="Times" w:cs="Times"/>
          <w:sz w:val="24"/>
        </w:rPr>
        <w:t>pioneiro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alemão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sala</w:t>
      </w:r>
      <w:proofErr w:type="spellEnd"/>
      <w:r w:rsidRPr="00760FFA">
        <w:rPr>
          <w:rFonts w:ascii="Times" w:hAnsi="Times" w:cs="Times"/>
          <w:sz w:val="24"/>
        </w:rPr>
        <w:t xml:space="preserve"> de LED </w:t>
      </w:r>
      <w:proofErr w:type="spellStart"/>
      <w:r w:rsidRPr="00760FFA">
        <w:rPr>
          <w:rFonts w:ascii="Times" w:hAnsi="Times" w:cs="Times"/>
          <w:sz w:val="24"/>
        </w:rPr>
        <w:t>projetada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alta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qualidade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678F3911" w14:textId="77777777" w:rsidR="00760FFA" w:rsidRPr="00760FFA" w:rsidRDefault="00760FFA" w:rsidP="002D1290">
      <w:pPr>
        <w:rPr>
          <w:rFonts w:ascii="Times" w:hAnsi="Times" w:cs="Times"/>
          <w:sz w:val="24"/>
        </w:rPr>
      </w:pPr>
    </w:p>
    <w:p w14:paraId="7C8D1F95" w14:textId="4ADB264A" w:rsidR="00760FFA" w:rsidRDefault="00760FFA" w:rsidP="002D1290">
      <w:pPr>
        <w:rPr>
          <w:rFonts w:ascii="Times" w:hAnsi="Times" w:cs="Times"/>
          <w:sz w:val="24"/>
        </w:rPr>
      </w:pPr>
    </w:p>
    <w:p w14:paraId="5053F26B" w14:textId="77777777" w:rsidR="005F0B35" w:rsidRPr="00760FFA" w:rsidRDefault="005F0B35" w:rsidP="0049375C">
      <w:pPr>
        <w:pStyle w:val="FlietextHaefele-PR"/>
        <w:spacing w:line="261" w:lineRule="exact"/>
        <w:ind w:right="-1"/>
        <w:outlineLvl w:val="0"/>
        <w:rPr>
          <w:rFonts w:cs="Times"/>
          <w:b/>
        </w:rPr>
      </w:pPr>
    </w:p>
    <w:p w14:paraId="3F87DEEB" w14:textId="77777777" w:rsidR="00582091" w:rsidRPr="00760FFA" w:rsidRDefault="00582091" w:rsidP="00582091">
      <w:pPr>
        <w:rPr>
          <w:rFonts w:ascii="Times" w:hAnsi="Times" w:cs="Times"/>
          <w:b/>
          <w:sz w:val="24"/>
        </w:rPr>
      </w:pPr>
      <w:proofErr w:type="spellStart"/>
      <w:r w:rsidRPr="00760FFA">
        <w:rPr>
          <w:rFonts w:ascii="Times" w:hAnsi="Times" w:cs="Times"/>
          <w:b/>
          <w:sz w:val="24"/>
        </w:rPr>
        <w:t>Investimento</w:t>
      </w:r>
      <w:proofErr w:type="spellEnd"/>
      <w:r w:rsidRPr="00760FFA">
        <w:rPr>
          <w:rFonts w:ascii="Times" w:hAnsi="Times" w:cs="Times"/>
          <w:b/>
          <w:sz w:val="24"/>
        </w:rPr>
        <w:t xml:space="preserve"> </w:t>
      </w:r>
      <w:proofErr w:type="spellStart"/>
      <w:r w:rsidRPr="00760FFA">
        <w:rPr>
          <w:rFonts w:ascii="Times" w:hAnsi="Times" w:cs="Times"/>
          <w:b/>
          <w:sz w:val="24"/>
        </w:rPr>
        <w:t>estratégico</w:t>
      </w:r>
      <w:proofErr w:type="spellEnd"/>
      <w:r w:rsidRPr="00760FFA">
        <w:rPr>
          <w:rFonts w:ascii="Times" w:hAnsi="Times" w:cs="Times"/>
          <w:b/>
          <w:sz w:val="24"/>
        </w:rPr>
        <w:t xml:space="preserve"> no campo da </w:t>
      </w:r>
      <w:proofErr w:type="spellStart"/>
      <w:r w:rsidRPr="00760FFA">
        <w:rPr>
          <w:rFonts w:ascii="Times" w:hAnsi="Times" w:cs="Times"/>
          <w:b/>
          <w:sz w:val="24"/>
        </w:rPr>
        <w:t>competência</w:t>
      </w:r>
      <w:proofErr w:type="spellEnd"/>
    </w:p>
    <w:p w14:paraId="5A7FB45D" w14:textId="77777777" w:rsidR="00760FFA" w:rsidRPr="00760FFA" w:rsidRDefault="00760FFA" w:rsidP="00582091">
      <w:pPr>
        <w:rPr>
          <w:rFonts w:ascii="Times" w:hAnsi="Times" w:cs="Times"/>
          <w:b/>
          <w:sz w:val="24"/>
        </w:rPr>
      </w:pPr>
    </w:p>
    <w:p w14:paraId="70372933" w14:textId="77777777" w:rsidR="00760FFA" w:rsidRPr="00760FFA" w:rsidRDefault="00582091" w:rsidP="00582091">
      <w:pPr>
        <w:rPr>
          <w:rFonts w:ascii="Times" w:hAnsi="Times" w:cs="Times"/>
          <w:sz w:val="24"/>
        </w:rPr>
      </w:pP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adquirir</w:t>
      </w:r>
      <w:proofErr w:type="spellEnd"/>
      <w:r w:rsidRPr="00760FFA">
        <w:rPr>
          <w:rFonts w:ascii="Times" w:hAnsi="Times" w:cs="Times"/>
          <w:sz w:val="24"/>
        </w:rPr>
        <w:t xml:space="preserve"> a Nimbus no </w:t>
      </w:r>
      <w:proofErr w:type="spellStart"/>
      <w:r w:rsidRPr="00760FFA">
        <w:rPr>
          <w:rFonts w:ascii="Times" w:hAnsi="Times" w:cs="Times"/>
          <w:sz w:val="24"/>
        </w:rPr>
        <w:t>início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passado</w:t>
      </w:r>
      <w:proofErr w:type="spellEnd"/>
      <w:r w:rsidRPr="00760FFA">
        <w:rPr>
          <w:rFonts w:ascii="Times" w:hAnsi="Times" w:cs="Times"/>
          <w:sz w:val="24"/>
        </w:rPr>
        <w:t xml:space="preserve">, a Häfele </w:t>
      </w:r>
      <w:proofErr w:type="spellStart"/>
      <w:r w:rsidRPr="00760FFA">
        <w:rPr>
          <w:rFonts w:ascii="Times" w:hAnsi="Times" w:cs="Times"/>
          <w:sz w:val="24"/>
        </w:rPr>
        <w:t>expandiu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experiência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nessa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área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adicionando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ambiente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segmento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produtos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anteriormente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conhecido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"luz LED em </w:t>
      </w:r>
      <w:proofErr w:type="spellStart"/>
      <w:r w:rsidRPr="00760FFA">
        <w:rPr>
          <w:rFonts w:ascii="Times" w:hAnsi="Times" w:cs="Times"/>
          <w:sz w:val="24"/>
        </w:rPr>
        <w:t>móveis</w:t>
      </w:r>
      <w:proofErr w:type="spellEnd"/>
      <w:r w:rsidRPr="00760FFA">
        <w:rPr>
          <w:rFonts w:ascii="Times" w:hAnsi="Times" w:cs="Times"/>
          <w:sz w:val="24"/>
        </w:rPr>
        <w:t xml:space="preserve">". Essa </w:t>
      </w:r>
      <w:proofErr w:type="spellStart"/>
      <w:r w:rsidRPr="00760FFA">
        <w:rPr>
          <w:rFonts w:ascii="Times" w:hAnsi="Times" w:cs="Times"/>
          <w:sz w:val="24"/>
        </w:rPr>
        <w:t>decisão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estratégica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significa</w:t>
      </w:r>
      <w:proofErr w:type="spellEnd"/>
      <w:r w:rsidRPr="00760FFA">
        <w:rPr>
          <w:rFonts w:ascii="Times" w:hAnsi="Times" w:cs="Times"/>
          <w:sz w:val="24"/>
        </w:rPr>
        <w:t xml:space="preserve"> que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ambientes</w:t>
      </w:r>
      <w:proofErr w:type="spellEnd"/>
      <w:r w:rsidRPr="00760FFA">
        <w:rPr>
          <w:rFonts w:ascii="Times" w:hAnsi="Times" w:cs="Times"/>
          <w:sz w:val="24"/>
        </w:rPr>
        <w:t xml:space="preserve"> e a luz </w:t>
      </w:r>
      <w:proofErr w:type="spellStart"/>
      <w:r w:rsidRPr="00760FFA">
        <w:rPr>
          <w:rFonts w:ascii="Times" w:hAnsi="Times" w:cs="Times"/>
          <w:sz w:val="24"/>
        </w:rPr>
        <w:t>nos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móveis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podem</w:t>
      </w:r>
      <w:proofErr w:type="spellEnd"/>
      <w:r w:rsidRPr="00760FFA">
        <w:rPr>
          <w:rFonts w:ascii="Times" w:hAnsi="Times" w:cs="Times"/>
          <w:sz w:val="24"/>
        </w:rPr>
        <w:t xml:space="preserve"> agora ser </w:t>
      </w:r>
      <w:proofErr w:type="spellStart"/>
      <w:r w:rsidRPr="00760FFA">
        <w:rPr>
          <w:rFonts w:ascii="Times" w:hAnsi="Times" w:cs="Times"/>
          <w:sz w:val="24"/>
        </w:rPr>
        <w:t>projetadas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realizadas</w:t>
      </w:r>
      <w:proofErr w:type="spellEnd"/>
      <w:r w:rsidRPr="00760FFA">
        <w:rPr>
          <w:rFonts w:ascii="Times" w:hAnsi="Times" w:cs="Times"/>
          <w:sz w:val="24"/>
        </w:rPr>
        <w:t xml:space="preserve"> de forma </w:t>
      </w:r>
      <w:proofErr w:type="spellStart"/>
      <w:r w:rsidRPr="00760FFA">
        <w:rPr>
          <w:rFonts w:ascii="Times" w:hAnsi="Times" w:cs="Times"/>
          <w:sz w:val="24"/>
        </w:rPr>
        <w:t>sistemática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colaborativa</w:t>
      </w:r>
      <w:proofErr w:type="spellEnd"/>
      <w:r w:rsidRPr="00760FFA">
        <w:rPr>
          <w:rFonts w:ascii="Times" w:hAnsi="Times" w:cs="Times"/>
          <w:sz w:val="24"/>
        </w:rPr>
        <w:t xml:space="preserve"> em um </w:t>
      </w:r>
      <w:proofErr w:type="spellStart"/>
      <w:r w:rsidRPr="00760FFA">
        <w:rPr>
          <w:rFonts w:ascii="Times" w:hAnsi="Times" w:cs="Times"/>
          <w:sz w:val="24"/>
        </w:rPr>
        <w:t>único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ponto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levando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consideração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aspectos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bem-estar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funcionalidade</w:t>
      </w:r>
      <w:proofErr w:type="spellEnd"/>
      <w:r w:rsidRPr="00760FFA">
        <w:rPr>
          <w:rFonts w:ascii="Times" w:hAnsi="Times" w:cs="Times"/>
          <w:sz w:val="24"/>
        </w:rPr>
        <w:t xml:space="preserve"> e design, </w:t>
      </w:r>
      <w:proofErr w:type="spellStart"/>
      <w:r w:rsidRPr="00760FFA">
        <w:rPr>
          <w:rFonts w:ascii="Times" w:hAnsi="Times" w:cs="Times"/>
          <w:sz w:val="24"/>
        </w:rPr>
        <w:t>algo</w:t>
      </w:r>
      <w:proofErr w:type="spellEnd"/>
      <w:r w:rsidRPr="00760FFA">
        <w:rPr>
          <w:rFonts w:ascii="Times" w:hAnsi="Times" w:cs="Times"/>
          <w:sz w:val="24"/>
        </w:rPr>
        <w:t xml:space="preserve"> que </w:t>
      </w:r>
      <w:proofErr w:type="spellStart"/>
      <w:r w:rsidRPr="00760FFA">
        <w:rPr>
          <w:rFonts w:ascii="Times" w:hAnsi="Times" w:cs="Times"/>
          <w:sz w:val="24"/>
        </w:rPr>
        <w:t>aumenta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enormemente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espaço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criativo</w:t>
      </w:r>
      <w:proofErr w:type="spellEnd"/>
      <w:r w:rsidRPr="00760FFA">
        <w:rPr>
          <w:rFonts w:ascii="Times" w:hAnsi="Times" w:cs="Times"/>
          <w:sz w:val="24"/>
        </w:rPr>
        <w:t xml:space="preserve"> do design. E com </w:t>
      </w:r>
      <w:proofErr w:type="spellStart"/>
      <w:r w:rsidRPr="00760FFA">
        <w:rPr>
          <w:rFonts w:ascii="Times" w:hAnsi="Times" w:cs="Times"/>
          <w:sz w:val="24"/>
        </w:rPr>
        <w:t>suas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soluções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abrangentes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projeto</w:t>
      </w:r>
      <w:proofErr w:type="spellEnd"/>
      <w:r w:rsidRPr="00760FFA">
        <w:rPr>
          <w:rFonts w:ascii="Times" w:hAnsi="Times" w:cs="Times"/>
          <w:sz w:val="24"/>
        </w:rPr>
        <w:t xml:space="preserve"> em 360 °, a Häfele e a Nimbus </w:t>
      </w:r>
      <w:proofErr w:type="spellStart"/>
      <w:r w:rsidRPr="00760FFA">
        <w:rPr>
          <w:rFonts w:ascii="Times" w:hAnsi="Times" w:cs="Times"/>
          <w:sz w:val="24"/>
        </w:rPr>
        <w:t>auxiliam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naturalmente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parceiros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mercado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desde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ideia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até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fase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realização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0F348C6E" w14:textId="2D2939A3" w:rsidR="00375294" w:rsidRDefault="00375294" w:rsidP="00582091">
      <w:pPr>
        <w:rPr>
          <w:rFonts w:ascii="Times" w:hAnsi="Times" w:cs="Times"/>
          <w:b/>
          <w:sz w:val="24"/>
        </w:rPr>
      </w:pPr>
    </w:p>
    <w:p w14:paraId="2194DB63" w14:textId="66B12F24" w:rsidR="00267959" w:rsidRDefault="00267959" w:rsidP="00582091">
      <w:pPr>
        <w:rPr>
          <w:rFonts w:ascii="Times" w:hAnsi="Times" w:cs="Times"/>
          <w:b/>
          <w:sz w:val="24"/>
        </w:rPr>
      </w:pPr>
    </w:p>
    <w:p w14:paraId="366A718A" w14:textId="77777777" w:rsidR="00267959" w:rsidRDefault="00267959" w:rsidP="00582091">
      <w:pPr>
        <w:rPr>
          <w:rFonts w:ascii="Times" w:hAnsi="Times" w:cs="Times"/>
          <w:b/>
          <w:sz w:val="24"/>
        </w:rPr>
      </w:pPr>
    </w:p>
    <w:p w14:paraId="6DFC1806" w14:textId="77777777" w:rsidR="00582091" w:rsidRPr="00760FFA" w:rsidRDefault="00582091" w:rsidP="00582091">
      <w:pPr>
        <w:rPr>
          <w:rFonts w:ascii="Times" w:hAnsi="Times" w:cs="Times"/>
          <w:b/>
          <w:sz w:val="24"/>
        </w:rPr>
      </w:pPr>
      <w:proofErr w:type="spellStart"/>
      <w:r w:rsidRPr="00760FFA">
        <w:rPr>
          <w:rFonts w:ascii="Times" w:hAnsi="Times" w:cs="Times"/>
          <w:b/>
          <w:sz w:val="24"/>
        </w:rPr>
        <w:t>Funcionalidade</w:t>
      </w:r>
      <w:proofErr w:type="spellEnd"/>
      <w:r w:rsidRPr="00760FFA">
        <w:rPr>
          <w:rFonts w:ascii="Times" w:hAnsi="Times" w:cs="Times"/>
          <w:b/>
          <w:sz w:val="24"/>
        </w:rPr>
        <w:t xml:space="preserve"> </w:t>
      </w:r>
      <w:proofErr w:type="spellStart"/>
      <w:r w:rsidRPr="00760FFA">
        <w:rPr>
          <w:rFonts w:ascii="Times" w:hAnsi="Times" w:cs="Times"/>
          <w:b/>
          <w:sz w:val="24"/>
        </w:rPr>
        <w:t>inteligente</w:t>
      </w:r>
      <w:proofErr w:type="spellEnd"/>
      <w:r w:rsidRPr="00760FFA">
        <w:rPr>
          <w:rFonts w:ascii="Times" w:hAnsi="Times" w:cs="Times"/>
          <w:b/>
          <w:sz w:val="24"/>
        </w:rPr>
        <w:t xml:space="preserve"> que define </w:t>
      </w:r>
      <w:proofErr w:type="spellStart"/>
      <w:r w:rsidRPr="00760FFA">
        <w:rPr>
          <w:rFonts w:ascii="Times" w:hAnsi="Times" w:cs="Times"/>
          <w:b/>
          <w:sz w:val="24"/>
        </w:rPr>
        <w:t>tendências</w:t>
      </w:r>
      <w:proofErr w:type="spellEnd"/>
      <w:r w:rsidRPr="00760FFA">
        <w:rPr>
          <w:rFonts w:ascii="Times" w:hAnsi="Times" w:cs="Times"/>
          <w:b/>
          <w:sz w:val="24"/>
        </w:rPr>
        <w:t xml:space="preserve"> para um </w:t>
      </w:r>
      <w:proofErr w:type="spellStart"/>
      <w:r w:rsidRPr="00760FFA">
        <w:rPr>
          <w:rFonts w:ascii="Times" w:hAnsi="Times" w:cs="Times"/>
          <w:b/>
          <w:sz w:val="24"/>
        </w:rPr>
        <w:t>mundo</w:t>
      </w:r>
      <w:proofErr w:type="spellEnd"/>
      <w:r w:rsidRPr="00760FFA">
        <w:rPr>
          <w:rFonts w:ascii="Times" w:hAnsi="Times" w:cs="Times"/>
          <w:b/>
          <w:sz w:val="24"/>
        </w:rPr>
        <w:t xml:space="preserve"> digital</w:t>
      </w:r>
    </w:p>
    <w:p w14:paraId="7B3283A1" w14:textId="77777777" w:rsidR="00760FFA" w:rsidRPr="00760FFA" w:rsidRDefault="00760FFA" w:rsidP="00582091">
      <w:pPr>
        <w:rPr>
          <w:rFonts w:ascii="Times" w:hAnsi="Times" w:cs="Times"/>
          <w:sz w:val="24"/>
        </w:rPr>
      </w:pPr>
    </w:p>
    <w:p w14:paraId="5BF0B597" w14:textId="77777777" w:rsidR="00582091" w:rsidRPr="00760FFA" w:rsidRDefault="00582091" w:rsidP="00582091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O </w:t>
      </w:r>
      <w:proofErr w:type="spellStart"/>
      <w:r w:rsidRPr="00760FFA">
        <w:rPr>
          <w:rFonts w:ascii="Times" w:hAnsi="Times" w:cs="Times"/>
          <w:sz w:val="24"/>
        </w:rPr>
        <w:t>especialista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tecnologia</w:t>
      </w:r>
      <w:proofErr w:type="spellEnd"/>
      <w:r w:rsidRPr="00760FFA">
        <w:rPr>
          <w:rFonts w:ascii="Times" w:hAnsi="Times" w:cs="Times"/>
          <w:sz w:val="24"/>
        </w:rPr>
        <w:t xml:space="preserve"> de hardware </w:t>
      </w:r>
      <w:proofErr w:type="spellStart"/>
      <w:r w:rsidRPr="00760FFA">
        <w:rPr>
          <w:rFonts w:ascii="Times" w:hAnsi="Times" w:cs="Times"/>
          <w:sz w:val="24"/>
        </w:rPr>
        <w:t>também</w:t>
      </w:r>
      <w:proofErr w:type="spellEnd"/>
      <w:r w:rsidRPr="00760FFA">
        <w:rPr>
          <w:rFonts w:ascii="Times" w:hAnsi="Times" w:cs="Times"/>
          <w:sz w:val="24"/>
        </w:rPr>
        <w:t xml:space="preserve"> se </w:t>
      </w:r>
      <w:proofErr w:type="spellStart"/>
      <w:r w:rsidRPr="00760FFA">
        <w:rPr>
          <w:rFonts w:ascii="Times" w:hAnsi="Times" w:cs="Times"/>
          <w:sz w:val="24"/>
        </w:rPr>
        <w:t>tornou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pioneiro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setor</w:t>
      </w:r>
      <w:proofErr w:type="spellEnd"/>
      <w:r w:rsidRPr="00760FFA">
        <w:rPr>
          <w:rFonts w:ascii="Times" w:hAnsi="Times" w:cs="Times"/>
          <w:sz w:val="24"/>
        </w:rPr>
        <w:t xml:space="preserve"> no que </w:t>
      </w:r>
      <w:proofErr w:type="spellStart"/>
      <w:r w:rsidRPr="00760FFA">
        <w:rPr>
          <w:rFonts w:ascii="Times" w:hAnsi="Times" w:cs="Times"/>
          <w:sz w:val="24"/>
        </w:rPr>
        <w:t>diz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respeito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mercado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crescimento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idéias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produtos</w:t>
      </w:r>
      <w:proofErr w:type="spellEnd"/>
      <w:r w:rsidRPr="00760FFA">
        <w:rPr>
          <w:rFonts w:ascii="Times" w:hAnsi="Times" w:cs="Times"/>
          <w:sz w:val="24"/>
        </w:rPr>
        <w:t xml:space="preserve"> Smart Home: as redes “Häfele Connect” </w:t>
      </w:r>
      <w:proofErr w:type="spellStart"/>
      <w:r w:rsidRPr="00760FFA">
        <w:rPr>
          <w:rFonts w:ascii="Times" w:hAnsi="Times" w:cs="Times"/>
          <w:sz w:val="24"/>
        </w:rPr>
        <w:t>controlam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e o </w:t>
      </w:r>
      <w:proofErr w:type="spellStart"/>
      <w:r w:rsidRPr="00760FFA">
        <w:rPr>
          <w:rFonts w:ascii="Times" w:hAnsi="Times" w:cs="Times"/>
          <w:sz w:val="24"/>
        </w:rPr>
        <w:t>som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além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acionamentos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elétricos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móveis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inovação</w:t>
      </w:r>
      <w:proofErr w:type="spellEnd"/>
      <w:r w:rsidRPr="00760FFA">
        <w:rPr>
          <w:rFonts w:ascii="Times" w:hAnsi="Times" w:cs="Times"/>
          <w:sz w:val="24"/>
        </w:rPr>
        <w:t xml:space="preserve"> é </w:t>
      </w:r>
      <w:proofErr w:type="spellStart"/>
      <w:r w:rsidRPr="00760FFA">
        <w:rPr>
          <w:rFonts w:ascii="Times" w:hAnsi="Times" w:cs="Times"/>
          <w:sz w:val="24"/>
        </w:rPr>
        <w:t>baseada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componentes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pertencentes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sistema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LED </w:t>
      </w:r>
      <w:proofErr w:type="spellStart"/>
      <w:r w:rsidRPr="00760FFA">
        <w:rPr>
          <w:rFonts w:ascii="Times" w:hAnsi="Times" w:cs="Times"/>
          <w:sz w:val="24"/>
        </w:rPr>
        <w:t>Loox</w:t>
      </w:r>
      <w:proofErr w:type="spellEnd"/>
      <w:r w:rsidRPr="00760FFA">
        <w:rPr>
          <w:rFonts w:ascii="Times" w:hAnsi="Times" w:cs="Times"/>
          <w:sz w:val="24"/>
        </w:rPr>
        <w:t xml:space="preserve">, um </w:t>
      </w:r>
      <w:proofErr w:type="spellStart"/>
      <w:r w:rsidRPr="00760FFA">
        <w:rPr>
          <w:rFonts w:ascii="Times" w:hAnsi="Times" w:cs="Times"/>
          <w:sz w:val="24"/>
        </w:rPr>
        <w:t>aplicativo</w:t>
      </w:r>
      <w:proofErr w:type="spellEnd"/>
      <w:r w:rsidRPr="00760FFA">
        <w:rPr>
          <w:rFonts w:ascii="Times" w:hAnsi="Times" w:cs="Times"/>
          <w:sz w:val="24"/>
        </w:rPr>
        <w:t xml:space="preserve"> para smartphones e tablets, </w:t>
      </w:r>
      <w:proofErr w:type="spellStart"/>
      <w:r w:rsidRPr="00760FFA">
        <w:rPr>
          <w:rFonts w:ascii="Times" w:hAnsi="Times" w:cs="Times"/>
          <w:sz w:val="24"/>
        </w:rPr>
        <w:t>bem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primeiras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soluções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iluminação</w:t>
      </w:r>
      <w:proofErr w:type="spellEnd"/>
      <w:r w:rsidRPr="00760FFA">
        <w:rPr>
          <w:rFonts w:ascii="Times" w:hAnsi="Times" w:cs="Times"/>
          <w:sz w:val="24"/>
        </w:rPr>
        <w:t xml:space="preserve"> da Nimbus. O </w:t>
      </w:r>
      <w:proofErr w:type="spellStart"/>
      <w:r w:rsidRPr="00760FFA">
        <w:rPr>
          <w:rFonts w:ascii="Times" w:hAnsi="Times" w:cs="Times"/>
          <w:sz w:val="24"/>
        </w:rPr>
        <w:t>desenvolvimento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faz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parte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preparação</w:t>
      </w:r>
      <w:proofErr w:type="spellEnd"/>
      <w:r w:rsidRPr="00760FFA">
        <w:rPr>
          <w:rFonts w:ascii="Times" w:hAnsi="Times" w:cs="Times"/>
          <w:sz w:val="24"/>
        </w:rPr>
        <w:t xml:space="preserve"> da Häfele para um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inteligente</w:t>
      </w:r>
      <w:proofErr w:type="spellEnd"/>
      <w:r w:rsidRPr="00760FFA">
        <w:rPr>
          <w:rFonts w:ascii="Times" w:hAnsi="Times" w:cs="Times"/>
          <w:sz w:val="24"/>
        </w:rPr>
        <w:t xml:space="preserve"> que </w:t>
      </w:r>
      <w:proofErr w:type="spellStart"/>
      <w:r w:rsidRPr="00760FFA">
        <w:rPr>
          <w:rFonts w:ascii="Times" w:hAnsi="Times" w:cs="Times"/>
          <w:sz w:val="24"/>
        </w:rPr>
        <w:t>interliga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móveis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="00FA2ADF" w:rsidRPr="00760FFA">
        <w:rPr>
          <w:rFonts w:ascii="Times" w:hAnsi="Times" w:cs="Times"/>
          <w:sz w:val="24"/>
        </w:rPr>
        <w:t>ambientes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Portanto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fica</w:t>
      </w:r>
      <w:proofErr w:type="spellEnd"/>
      <w:r w:rsidRPr="00760FFA">
        <w:rPr>
          <w:rFonts w:ascii="Times" w:hAnsi="Times" w:cs="Times"/>
          <w:sz w:val="24"/>
        </w:rPr>
        <w:t xml:space="preserve"> claro que a Häfele </w:t>
      </w:r>
      <w:proofErr w:type="spellStart"/>
      <w:r w:rsidRPr="00760FFA">
        <w:rPr>
          <w:rFonts w:ascii="Times" w:hAnsi="Times" w:cs="Times"/>
          <w:sz w:val="24"/>
        </w:rPr>
        <w:t>desenvolveu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radicalmente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além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seu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tradicional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acessórios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r w:rsidR="00FA2ADF" w:rsidRPr="00760FFA">
        <w:rPr>
          <w:rFonts w:ascii="Times" w:hAnsi="Times" w:cs="Times"/>
          <w:sz w:val="24"/>
        </w:rPr>
        <w:t xml:space="preserve">e </w:t>
      </w:r>
      <w:proofErr w:type="spellStart"/>
      <w:r w:rsidR="00FA2ADF" w:rsidRPr="00760FFA">
        <w:rPr>
          <w:rFonts w:ascii="Times" w:hAnsi="Times" w:cs="Times"/>
          <w:sz w:val="24"/>
        </w:rPr>
        <w:t>ferragens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clássicos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portas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interiores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Através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componentes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inteligentes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está</w:t>
      </w:r>
      <w:proofErr w:type="spellEnd"/>
      <w:r w:rsidRPr="00760FFA">
        <w:rPr>
          <w:rFonts w:ascii="Times" w:hAnsi="Times" w:cs="Times"/>
          <w:sz w:val="24"/>
        </w:rPr>
        <w:t xml:space="preserve"> se </w:t>
      </w:r>
      <w:proofErr w:type="spellStart"/>
      <w:r w:rsidRPr="00760FFA">
        <w:rPr>
          <w:rFonts w:ascii="Times" w:hAnsi="Times" w:cs="Times"/>
          <w:sz w:val="24"/>
        </w:rPr>
        <w:t>estabelecendo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 digital, </w:t>
      </w:r>
      <w:proofErr w:type="spellStart"/>
      <w:r w:rsidRPr="00760FFA">
        <w:rPr>
          <w:rFonts w:ascii="Times" w:hAnsi="Times" w:cs="Times"/>
          <w:sz w:val="24"/>
        </w:rPr>
        <w:t>fiel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lema</w:t>
      </w:r>
      <w:proofErr w:type="spellEnd"/>
      <w:r w:rsidRPr="00760FFA">
        <w:rPr>
          <w:rFonts w:ascii="Times" w:hAnsi="Times" w:cs="Times"/>
          <w:sz w:val="24"/>
        </w:rPr>
        <w:t xml:space="preserve"> "</w:t>
      </w:r>
      <w:proofErr w:type="spellStart"/>
      <w:r w:rsidRPr="00760FFA">
        <w:rPr>
          <w:rFonts w:ascii="Times" w:hAnsi="Times" w:cs="Times"/>
          <w:sz w:val="24"/>
        </w:rPr>
        <w:t>Pensando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futuro</w:t>
      </w:r>
      <w:proofErr w:type="spellEnd"/>
      <w:r w:rsidRPr="00760FFA">
        <w:rPr>
          <w:rFonts w:ascii="Times" w:hAnsi="Times" w:cs="Times"/>
          <w:sz w:val="24"/>
        </w:rPr>
        <w:t>".</w:t>
      </w:r>
    </w:p>
    <w:p w14:paraId="3C7356AB" w14:textId="77777777" w:rsidR="00760FFA" w:rsidRPr="00760FFA" w:rsidRDefault="00760FFA" w:rsidP="00582091">
      <w:pPr>
        <w:rPr>
          <w:rFonts w:ascii="Times" w:hAnsi="Times" w:cs="Times"/>
          <w:sz w:val="24"/>
        </w:rPr>
      </w:pPr>
    </w:p>
    <w:p w14:paraId="3A173F13" w14:textId="77777777" w:rsidR="00D92635" w:rsidRPr="00760FFA" w:rsidRDefault="00D92635" w:rsidP="0049375C">
      <w:pPr>
        <w:pStyle w:val="FlietextHaefele-PR"/>
        <w:spacing w:line="261" w:lineRule="exact"/>
        <w:ind w:right="-1"/>
        <w:rPr>
          <w:rFonts w:cs="Times"/>
          <w:b/>
        </w:rPr>
      </w:pPr>
    </w:p>
    <w:p w14:paraId="28DB85DC" w14:textId="77777777" w:rsidR="00FA2ADF" w:rsidRPr="00760FFA" w:rsidRDefault="00FA2ADF" w:rsidP="00FA2ADF">
      <w:pPr>
        <w:rPr>
          <w:rFonts w:ascii="Times" w:hAnsi="Times" w:cs="Times"/>
          <w:b/>
          <w:sz w:val="24"/>
        </w:rPr>
      </w:pPr>
      <w:proofErr w:type="spellStart"/>
      <w:r w:rsidRPr="00760FFA">
        <w:rPr>
          <w:rFonts w:ascii="Times" w:hAnsi="Times" w:cs="Times"/>
          <w:b/>
          <w:sz w:val="24"/>
        </w:rPr>
        <w:t>Aprimoramento</w:t>
      </w:r>
      <w:proofErr w:type="spellEnd"/>
      <w:r w:rsidRPr="00760FFA">
        <w:rPr>
          <w:rFonts w:ascii="Times" w:hAnsi="Times" w:cs="Times"/>
          <w:b/>
          <w:sz w:val="24"/>
        </w:rPr>
        <w:t xml:space="preserve"> da expertise em </w:t>
      </w:r>
      <w:proofErr w:type="spellStart"/>
      <w:r w:rsidRPr="00760FFA">
        <w:rPr>
          <w:rFonts w:ascii="Times" w:hAnsi="Times" w:cs="Times"/>
          <w:b/>
          <w:sz w:val="24"/>
        </w:rPr>
        <w:t>logística</w:t>
      </w:r>
      <w:proofErr w:type="spellEnd"/>
    </w:p>
    <w:p w14:paraId="08AB071E" w14:textId="77777777" w:rsidR="00760FFA" w:rsidRPr="00760FFA" w:rsidRDefault="00760FFA" w:rsidP="00FA2ADF">
      <w:pPr>
        <w:rPr>
          <w:rFonts w:ascii="Times" w:hAnsi="Times" w:cs="Times"/>
          <w:b/>
          <w:sz w:val="24"/>
        </w:rPr>
      </w:pPr>
    </w:p>
    <w:p w14:paraId="243CB43C" w14:textId="22E75516" w:rsidR="00FA2ADF" w:rsidRDefault="00FA2ADF" w:rsidP="00FA2ADF">
      <w:pPr>
        <w:rPr>
          <w:rFonts w:ascii="Times" w:hAnsi="Times" w:cs="Times"/>
          <w:sz w:val="24"/>
        </w:rPr>
      </w:pP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expansão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nossos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serviços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logística</w:t>
      </w:r>
      <w:proofErr w:type="spellEnd"/>
      <w:r w:rsidRPr="00760FFA">
        <w:rPr>
          <w:rFonts w:ascii="Times" w:hAnsi="Times" w:cs="Times"/>
          <w:sz w:val="24"/>
        </w:rPr>
        <w:t xml:space="preserve"> - um </w:t>
      </w:r>
      <w:proofErr w:type="spellStart"/>
      <w:r w:rsidRPr="00760FFA">
        <w:rPr>
          <w:rFonts w:ascii="Times" w:hAnsi="Times" w:cs="Times"/>
          <w:sz w:val="24"/>
        </w:rPr>
        <w:t>importante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fator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sucesso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Häfele - </w:t>
      </w:r>
      <w:proofErr w:type="spellStart"/>
      <w:r w:rsidRPr="00760FFA">
        <w:rPr>
          <w:rFonts w:ascii="Times" w:hAnsi="Times" w:cs="Times"/>
          <w:sz w:val="24"/>
        </w:rPr>
        <w:t>foi</w:t>
      </w:r>
      <w:proofErr w:type="spellEnd"/>
      <w:r w:rsidRPr="00760FFA">
        <w:rPr>
          <w:rFonts w:ascii="Times" w:hAnsi="Times" w:cs="Times"/>
          <w:sz w:val="24"/>
        </w:rPr>
        <w:t xml:space="preserve"> outro </w:t>
      </w:r>
      <w:proofErr w:type="spellStart"/>
      <w:r w:rsidRPr="00760FFA">
        <w:rPr>
          <w:rFonts w:ascii="Times" w:hAnsi="Times" w:cs="Times"/>
          <w:sz w:val="24"/>
        </w:rPr>
        <w:t>aspecto</w:t>
      </w:r>
      <w:proofErr w:type="spellEnd"/>
      <w:r w:rsidRPr="00760FFA">
        <w:rPr>
          <w:rFonts w:ascii="Times" w:hAnsi="Times" w:cs="Times"/>
          <w:sz w:val="24"/>
        </w:rPr>
        <w:t xml:space="preserve"> focal do </w:t>
      </w:r>
      <w:proofErr w:type="spellStart"/>
      <w:r w:rsidRPr="00760FFA">
        <w:rPr>
          <w:rFonts w:ascii="Times" w:hAnsi="Times" w:cs="Times"/>
          <w:sz w:val="24"/>
        </w:rPr>
        <w:t>exercício</w:t>
      </w:r>
      <w:proofErr w:type="spellEnd"/>
      <w:r w:rsidRPr="00760FFA">
        <w:rPr>
          <w:rFonts w:ascii="Times" w:hAnsi="Times" w:cs="Times"/>
          <w:sz w:val="24"/>
        </w:rPr>
        <w:t xml:space="preserve"> anterior. Em </w:t>
      </w:r>
      <w:proofErr w:type="spellStart"/>
      <w:r w:rsidRPr="00760FFA">
        <w:rPr>
          <w:rFonts w:ascii="Times" w:hAnsi="Times" w:cs="Times"/>
          <w:sz w:val="24"/>
        </w:rPr>
        <w:t>Lehrte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perto</w:t>
      </w:r>
      <w:proofErr w:type="spellEnd"/>
      <w:r w:rsidRPr="00760FFA">
        <w:rPr>
          <w:rFonts w:ascii="Times" w:hAnsi="Times" w:cs="Times"/>
          <w:sz w:val="24"/>
        </w:rPr>
        <w:t xml:space="preserve"> de Hannover, a Häfele </w:t>
      </w:r>
      <w:proofErr w:type="spellStart"/>
      <w:r w:rsidRPr="00760FFA">
        <w:rPr>
          <w:rFonts w:ascii="Times" w:hAnsi="Times" w:cs="Times"/>
          <w:sz w:val="24"/>
        </w:rPr>
        <w:t>começou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operar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segundo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centro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distribuição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abastecer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clientes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localizados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norte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países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vizinhos</w:t>
      </w:r>
      <w:proofErr w:type="spellEnd"/>
      <w:r w:rsidRPr="00760FFA">
        <w:rPr>
          <w:rFonts w:ascii="Times" w:hAnsi="Times" w:cs="Times"/>
          <w:sz w:val="24"/>
        </w:rPr>
        <w:t xml:space="preserve">. Com </w:t>
      </w:r>
      <w:proofErr w:type="spellStart"/>
      <w:r w:rsidRPr="00760FFA">
        <w:rPr>
          <w:rFonts w:ascii="Times" w:hAnsi="Times" w:cs="Times"/>
          <w:sz w:val="24"/>
        </w:rPr>
        <w:lastRenderedPageBreak/>
        <w:t>este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segundo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armazém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um </w:t>
      </w:r>
      <w:proofErr w:type="spellStart"/>
      <w:r w:rsidRPr="00760FFA">
        <w:rPr>
          <w:rFonts w:ascii="Times" w:hAnsi="Times" w:cs="Times"/>
          <w:sz w:val="24"/>
        </w:rPr>
        <w:t>complemento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principal </w:t>
      </w:r>
      <w:proofErr w:type="spellStart"/>
      <w:r w:rsidRPr="00760FFA">
        <w:rPr>
          <w:rFonts w:ascii="Times" w:hAnsi="Times" w:cs="Times"/>
          <w:sz w:val="24"/>
        </w:rPr>
        <w:t>centro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logístico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Nagold</w:t>
      </w:r>
      <w:proofErr w:type="spellEnd"/>
      <w:r w:rsidRPr="00760FFA">
        <w:rPr>
          <w:rFonts w:ascii="Times" w:hAnsi="Times" w:cs="Times"/>
          <w:sz w:val="24"/>
        </w:rPr>
        <w:t xml:space="preserve">, a </w:t>
      </w:r>
      <w:proofErr w:type="spellStart"/>
      <w:r w:rsidRPr="00760FFA">
        <w:rPr>
          <w:rFonts w:ascii="Times" w:hAnsi="Times" w:cs="Times"/>
          <w:sz w:val="24"/>
        </w:rPr>
        <w:t>logística</w:t>
      </w:r>
      <w:proofErr w:type="spellEnd"/>
      <w:r w:rsidRPr="00760FFA">
        <w:rPr>
          <w:rFonts w:ascii="Times" w:hAnsi="Times" w:cs="Times"/>
          <w:sz w:val="24"/>
        </w:rPr>
        <w:t xml:space="preserve"> da Häfele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 xml:space="preserve"> agora </w:t>
      </w:r>
      <w:proofErr w:type="spellStart"/>
      <w:r w:rsidRPr="00760FFA">
        <w:rPr>
          <w:rFonts w:ascii="Times" w:hAnsi="Times" w:cs="Times"/>
          <w:sz w:val="24"/>
        </w:rPr>
        <w:t>tem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dois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pilares</w:t>
      </w:r>
      <w:proofErr w:type="spellEnd"/>
      <w:r w:rsidRPr="00760FFA">
        <w:rPr>
          <w:rFonts w:ascii="Times" w:hAnsi="Times" w:cs="Times"/>
          <w:sz w:val="24"/>
        </w:rPr>
        <w:t xml:space="preserve"> - para </w:t>
      </w:r>
      <w:proofErr w:type="spellStart"/>
      <w:r w:rsidRPr="00760FFA">
        <w:rPr>
          <w:rFonts w:ascii="Times" w:hAnsi="Times" w:cs="Times"/>
          <w:sz w:val="24"/>
        </w:rPr>
        <w:t>maior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proximidade</w:t>
      </w:r>
      <w:proofErr w:type="spellEnd"/>
      <w:r w:rsidRPr="00760FFA">
        <w:rPr>
          <w:rFonts w:ascii="Times" w:hAnsi="Times" w:cs="Times"/>
          <w:sz w:val="24"/>
        </w:rPr>
        <w:t xml:space="preserve"> com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clientes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menor</w:t>
      </w:r>
      <w:proofErr w:type="spellEnd"/>
      <w:r w:rsidRPr="00760FFA">
        <w:rPr>
          <w:rFonts w:ascii="Times" w:hAnsi="Times" w:cs="Times"/>
          <w:sz w:val="24"/>
        </w:rPr>
        <w:t xml:space="preserve"> tempo de </w:t>
      </w:r>
      <w:proofErr w:type="spellStart"/>
      <w:r w:rsidRPr="00760FFA">
        <w:rPr>
          <w:rFonts w:ascii="Times" w:hAnsi="Times" w:cs="Times"/>
          <w:sz w:val="24"/>
        </w:rPr>
        <w:t>transporte</w:t>
      </w:r>
      <w:proofErr w:type="spellEnd"/>
      <w:r w:rsidRPr="00760FFA">
        <w:rPr>
          <w:rFonts w:ascii="Times" w:hAnsi="Times" w:cs="Times"/>
          <w:sz w:val="24"/>
        </w:rPr>
        <w:t xml:space="preserve"> e, </w:t>
      </w:r>
      <w:proofErr w:type="spellStart"/>
      <w:r w:rsidRPr="00760FFA">
        <w:rPr>
          <w:rFonts w:ascii="Times" w:hAnsi="Times" w:cs="Times"/>
          <w:sz w:val="24"/>
        </w:rPr>
        <w:t>portanto</w:t>
      </w:r>
      <w:proofErr w:type="spellEnd"/>
      <w:r w:rsidRPr="00760FFA">
        <w:rPr>
          <w:rFonts w:ascii="Times" w:hAnsi="Times" w:cs="Times"/>
          <w:sz w:val="24"/>
        </w:rPr>
        <w:t xml:space="preserve">, um </w:t>
      </w:r>
      <w:proofErr w:type="spellStart"/>
      <w:r w:rsidRPr="00760FFA">
        <w:rPr>
          <w:rFonts w:ascii="Times" w:hAnsi="Times" w:cs="Times"/>
          <w:sz w:val="24"/>
        </w:rPr>
        <w:t>serviço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ainda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melhor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Projetado</w:t>
      </w:r>
      <w:proofErr w:type="spellEnd"/>
      <w:r w:rsidRPr="00760FFA">
        <w:rPr>
          <w:rFonts w:ascii="Times" w:hAnsi="Times" w:cs="Times"/>
          <w:sz w:val="24"/>
        </w:rPr>
        <w:t xml:space="preserve"> para o </w:t>
      </w:r>
      <w:proofErr w:type="spellStart"/>
      <w:r w:rsidRPr="00760FFA">
        <w:rPr>
          <w:rFonts w:ascii="Times" w:hAnsi="Times" w:cs="Times"/>
          <w:sz w:val="24"/>
        </w:rPr>
        <w:t>rápido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processamento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pedidos</w:t>
      </w:r>
      <w:proofErr w:type="spellEnd"/>
      <w:r w:rsidRPr="00760FFA">
        <w:rPr>
          <w:rFonts w:ascii="Times" w:hAnsi="Times" w:cs="Times"/>
          <w:sz w:val="24"/>
        </w:rPr>
        <w:t xml:space="preserve">, o </w:t>
      </w:r>
      <w:proofErr w:type="spellStart"/>
      <w:r w:rsidRPr="00760FFA">
        <w:rPr>
          <w:rFonts w:ascii="Times" w:hAnsi="Times" w:cs="Times"/>
          <w:sz w:val="24"/>
        </w:rPr>
        <w:t>armazém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garante</w:t>
      </w:r>
      <w:proofErr w:type="spellEnd"/>
      <w:r w:rsidRPr="00760FFA">
        <w:rPr>
          <w:rFonts w:ascii="Times" w:hAnsi="Times" w:cs="Times"/>
          <w:sz w:val="24"/>
        </w:rPr>
        <w:t xml:space="preserve"> que </w:t>
      </w:r>
      <w:proofErr w:type="spellStart"/>
      <w:r w:rsidRPr="00760FFA">
        <w:rPr>
          <w:rFonts w:ascii="Times" w:hAnsi="Times" w:cs="Times"/>
          <w:sz w:val="24"/>
        </w:rPr>
        <w:t>todos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clientes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Alemanha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nos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países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vizinhos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receberão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mercadorias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dia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seguinte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</w:p>
    <w:p w14:paraId="47DB2D53" w14:textId="77777777" w:rsidR="003027AF" w:rsidRDefault="003027AF" w:rsidP="00FA2ADF">
      <w:pPr>
        <w:rPr>
          <w:rFonts w:ascii="Times" w:hAnsi="Times" w:cs="Times"/>
          <w:sz w:val="24"/>
        </w:rPr>
      </w:pPr>
    </w:p>
    <w:p w14:paraId="3E66A697" w14:textId="1782DB4D" w:rsidR="003027AF" w:rsidRPr="00760FFA" w:rsidRDefault="003027AF" w:rsidP="00FA2ADF">
      <w:pPr>
        <w:rPr>
          <w:rFonts w:ascii="Times" w:hAnsi="Times" w:cs="Times"/>
          <w:sz w:val="24"/>
        </w:rPr>
      </w:pPr>
    </w:p>
    <w:p w14:paraId="5975E70E" w14:textId="1223D538" w:rsidR="00FA2ADF" w:rsidRPr="00760FFA" w:rsidRDefault="00FA2ADF" w:rsidP="0049375C">
      <w:pPr>
        <w:ind w:right="-1"/>
        <w:rPr>
          <w:rFonts w:ascii="Times" w:hAnsi="Times" w:cs="Times"/>
          <w:b/>
          <w:color w:val="222222"/>
          <w:sz w:val="24"/>
          <w:shd w:val="clear" w:color="auto" w:fill="F8F9FA"/>
        </w:rPr>
      </w:pPr>
      <w:proofErr w:type="spellStart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>Oportunidades</w:t>
      </w:r>
      <w:proofErr w:type="spellEnd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 xml:space="preserve"> de </w:t>
      </w:r>
      <w:proofErr w:type="spellStart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>treinamento</w:t>
      </w:r>
      <w:proofErr w:type="spellEnd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 xml:space="preserve"> </w:t>
      </w:r>
      <w:proofErr w:type="spellStart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>aprimoradas</w:t>
      </w:r>
      <w:proofErr w:type="spellEnd"/>
      <w:r w:rsidRPr="00760FFA">
        <w:rPr>
          <w:rFonts w:ascii="Times" w:hAnsi="Times" w:cs="Times"/>
          <w:b/>
          <w:color w:val="222222"/>
          <w:sz w:val="24"/>
          <w:shd w:val="clear" w:color="auto" w:fill="F8F9FA"/>
        </w:rPr>
        <w:t xml:space="preserve"> </w:t>
      </w:r>
    </w:p>
    <w:p w14:paraId="1B2DE44C" w14:textId="77777777" w:rsidR="00760FFA" w:rsidRPr="00760FFA" w:rsidRDefault="00760FFA" w:rsidP="0049375C">
      <w:pPr>
        <w:ind w:right="-1"/>
        <w:rPr>
          <w:rFonts w:ascii="Times" w:hAnsi="Times" w:cs="Times"/>
          <w:b/>
          <w:color w:val="222222"/>
          <w:sz w:val="24"/>
          <w:shd w:val="clear" w:color="auto" w:fill="F8F9FA"/>
        </w:rPr>
      </w:pPr>
    </w:p>
    <w:p w14:paraId="4A9C0AC8" w14:textId="77777777" w:rsidR="00BA41A9" w:rsidRDefault="00FA2ADF" w:rsidP="00760FFA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A Häfele </w:t>
      </w:r>
      <w:proofErr w:type="spellStart"/>
      <w:r w:rsidRPr="00760FFA">
        <w:rPr>
          <w:rFonts w:ascii="Times" w:hAnsi="Times" w:cs="Times"/>
          <w:sz w:val="24"/>
        </w:rPr>
        <w:t>busca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programas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treinamento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continuar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aprimorando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experiência</w:t>
      </w:r>
      <w:proofErr w:type="spellEnd"/>
      <w:r w:rsidRPr="00760FFA">
        <w:rPr>
          <w:rFonts w:ascii="Times" w:hAnsi="Times" w:cs="Times"/>
          <w:sz w:val="24"/>
        </w:rPr>
        <w:t xml:space="preserve"> digital. Em 2018, </w:t>
      </w:r>
      <w:proofErr w:type="spellStart"/>
      <w:r w:rsidRPr="00760FFA">
        <w:rPr>
          <w:rFonts w:ascii="Times" w:hAnsi="Times" w:cs="Times"/>
          <w:sz w:val="24"/>
        </w:rPr>
        <w:t>adicionou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posições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aprendizado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comerciantes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comércio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eletrônico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além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vagas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estudantes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programa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duplo</w:t>
      </w:r>
      <w:proofErr w:type="spellEnd"/>
      <w:r w:rsidRPr="00760FFA">
        <w:rPr>
          <w:rFonts w:ascii="Times" w:hAnsi="Times" w:cs="Times"/>
          <w:sz w:val="24"/>
        </w:rPr>
        <w:t xml:space="preserve">, Administração de </w:t>
      </w:r>
      <w:proofErr w:type="spellStart"/>
      <w:r w:rsidRPr="00760FFA">
        <w:rPr>
          <w:rFonts w:ascii="Times" w:hAnsi="Times" w:cs="Times"/>
          <w:sz w:val="24"/>
        </w:rPr>
        <w:t>Empresas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Gerenciamento</w:t>
      </w:r>
      <w:proofErr w:type="spellEnd"/>
      <w:r w:rsidRPr="00760FFA">
        <w:rPr>
          <w:rFonts w:ascii="Times" w:hAnsi="Times" w:cs="Times"/>
          <w:sz w:val="24"/>
        </w:rPr>
        <w:t xml:space="preserve"> Digital de </w:t>
      </w:r>
      <w:proofErr w:type="spellStart"/>
      <w:r w:rsidRPr="00760FFA">
        <w:rPr>
          <w:rFonts w:ascii="Times" w:hAnsi="Times" w:cs="Times"/>
          <w:sz w:val="24"/>
        </w:rPr>
        <w:t>Negócios</w:t>
      </w:r>
      <w:proofErr w:type="spellEnd"/>
      <w:r w:rsidRPr="00760FFA">
        <w:rPr>
          <w:rFonts w:ascii="Times" w:hAnsi="Times" w:cs="Times"/>
          <w:sz w:val="24"/>
        </w:rPr>
        <w:t xml:space="preserve">. De </w:t>
      </w:r>
      <w:proofErr w:type="spellStart"/>
      <w:r w:rsidRPr="00760FFA">
        <w:rPr>
          <w:rFonts w:ascii="Times" w:hAnsi="Times" w:cs="Times"/>
          <w:sz w:val="24"/>
        </w:rPr>
        <w:t>olho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nível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progressivo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internacionalização</w:t>
      </w:r>
      <w:proofErr w:type="spellEnd"/>
      <w:r w:rsidRPr="00760FFA">
        <w:rPr>
          <w:rFonts w:ascii="Times" w:hAnsi="Times" w:cs="Times"/>
          <w:sz w:val="24"/>
        </w:rPr>
        <w:t xml:space="preserve">, no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passado</w:t>
      </w:r>
      <w:proofErr w:type="spellEnd"/>
      <w:r w:rsidRPr="00760FFA">
        <w:rPr>
          <w:rFonts w:ascii="Times" w:hAnsi="Times" w:cs="Times"/>
          <w:sz w:val="24"/>
        </w:rPr>
        <w:t xml:space="preserve">, o Grupo </w:t>
      </w:r>
      <w:proofErr w:type="spellStart"/>
      <w:r w:rsidRPr="00760FFA">
        <w:rPr>
          <w:rFonts w:ascii="Times" w:hAnsi="Times" w:cs="Times"/>
          <w:sz w:val="24"/>
        </w:rPr>
        <w:t>adicionou</w:t>
      </w:r>
      <w:proofErr w:type="spellEnd"/>
      <w:r w:rsidRPr="00760FFA">
        <w:rPr>
          <w:rFonts w:ascii="Times" w:hAnsi="Times" w:cs="Times"/>
          <w:sz w:val="24"/>
        </w:rPr>
        <w:t xml:space="preserve"> o novo </w:t>
      </w:r>
      <w:proofErr w:type="spellStart"/>
      <w:r w:rsidRPr="00760FFA">
        <w:rPr>
          <w:rFonts w:ascii="Times" w:hAnsi="Times" w:cs="Times"/>
          <w:sz w:val="24"/>
        </w:rPr>
        <w:t>curso</w:t>
      </w:r>
      <w:proofErr w:type="spellEnd"/>
      <w:r w:rsidRPr="00760FFA">
        <w:rPr>
          <w:rFonts w:ascii="Times" w:hAnsi="Times" w:cs="Times"/>
          <w:sz w:val="24"/>
        </w:rPr>
        <w:t xml:space="preserve"> de Administração de </w:t>
      </w:r>
      <w:proofErr w:type="spellStart"/>
      <w:r w:rsidRPr="00760FFA">
        <w:rPr>
          <w:rFonts w:ascii="Times" w:hAnsi="Times" w:cs="Times"/>
          <w:sz w:val="24"/>
        </w:rPr>
        <w:t>Empresas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Engenharia</w:t>
      </w:r>
      <w:proofErr w:type="spellEnd"/>
      <w:r w:rsidRPr="00760FFA">
        <w:rPr>
          <w:rFonts w:ascii="Times" w:hAnsi="Times" w:cs="Times"/>
          <w:sz w:val="24"/>
        </w:rPr>
        <w:t xml:space="preserve">, com </w:t>
      </w:r>
      <w:proofErr w:type="spellStart"/>
      <w:r w:rsidRPr="00760FFA">
        <w:rPr>
          <w:rFonts w:ascii="Times" w:hAnsi="Times" w:cs="Times"/>
          <w:sz w:val="24"/>
        </w:rPr>
        <w:t>foco</w:t>
      </w:r>
      <w:proofErr w:type="spellEnd"/>
      <w:r w:rsidRPr="00760FFA">
        <w:rPr>
          <w:rFonts w:ascii="Times" w:hAnsi="Times" w:cs="Times"/>
          <w:sz w:val="24"/>
        </w:rPr>
        <w:t xml:space="preserve"> principal em Vendas e </w:t>
      </w:r>
      <w:proofErr w:type="spellStart"/>
      <w:r w:rsidRPr="00760FFA">
        <w:rPr>
          <w:rFonts w:ascii="Times" w:hAnsi="Times" w:cs="Times"/>
          <w:sz w:val="24"/>
        </w:rPr>
        <w:t>Compras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Técnicas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Internacionais</w:t>
      </w:r>
      <w:proofErr w:type="spellEnd"/>
      <w:r w:rsidRPr="00760FFA">
        <w:rPr>
          <w:rFonts w:ascii="Times" w:hAnsi="Times" w:cs="Times"/>
          <w:sz w:val="24"/>
        </w:rPr>
        <w:t xml:space="preserve">. A Häfele </w:t>
      </w:r>
      <w:proofErr w:type="spellStart"/>
      <w:r w:rsidRPr="00760FFA">
        <w:rPr>
          <w:rFonts w:ascii="Times" w:hAnsi="Times" w:cs="Times"/>
          <w:sz w:val="24"/>
        </w:rPr>
        <w:t>tem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tradição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oferecer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locais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treinamento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comerciantes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comércio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atacadista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externo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juntamente</w:t>
      </w:r>
      <w:proofErr w:type="spellEnd"/>
      <w:r w:rsidRPr="00760FFA">
        <w:rPr>
          <w:rFonts w:ascii="Times" w:hAnsi="Times" w:cs="Times"/>
          <w:sz w:val="24"/>
        </w:rPr>
        <w:t xml:space="preserve"> com </w:t>
      </w:r>
      <w:proofErr w:type="spellStart"/>
      <w:r w:rsidRPr="00760FFA">
        <w:rPr>
          <w:rFonts w:ascii="Times" w:hAnsi="Times" w:cs="Times"/>
          <w:sz w:val="24"/>
        </w:rPr>
        <w:t>programas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estudos</w:t>
      </w:r>
      <w:proofErr w:type="spellEnd"/>
      <w:r w:rsidRPr="00760FFA">
        <w:rPr>
          <w:rFonts w:ascii="Times" w:hAnsi="Times" w:cs="Times"/>
          <w:sz w:val="24"/>
        </w:rPr>
        <w:t xml:space="preserve"> em parceria com a </w:t>
      </w:r>
      <w:proofErr w:type="spellStart"/>
      <w:r w:rsidRPr="00760FFA">
        <w:rPr>
          <w:rFonts w:ascii="Times" w:hAnsi="Times" w:cs="Times"/>
          <w:sz w:val="24"/>
        </w:rPr>
        <w:t>Universidade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Estadual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Cooperativa</w:t>
      </w:r>
      <w:proofErr w:type="spellEnd"/>
      <w:r w:rsidRPr="00760FFA">
        <w:rPr>
          <w:rFonts w:ascii="Times" w:hAnsi="Times" w:cs="Times"/>
          <w:sz w:val="24"/>
        </w:rPr>
        <w:t xml:space="preserve"> de Baden-Wuerttemberg (DHBW).</w:t>
      </w:r>
    </w:p>
    <w:p w14:paraId="5F5665F5" w14:textId="77777777" w:rsidR="003027AF" w:rsidRDefault="003027AF" w:rsidP="00760FFA">
      <w:pPr>
        <w:rPr>
          <w:rFonts w:ascii="Times" w:hAnsi="Times" w:cs="Times"/>
          <w:sz w:val="24"/>
        </w:rPr>
      </w:pPr>
    </w:p>
    <w:p w14:paraId="109256E7" w14:textId="03B77A52" w:rsidR="003027AF" w:rsidRPr="00760FFA" w:rsidRDefault="003027AF" w:rsidP="00760FFA">
      <w:pPr>
        <w:rPr>
          <w:rFonts w:ascii="Times" w:hAnsi="Times" w:cs="Times"/>
          <w:sz w:val="24"/>
        </w:rPr>
      </w:pPr>
    </w:p>
    <w:p w14:paraId="70454DCB" w14:textId="77777777" w:rsidR="00FA2ADF" w:rsidRDefault="00FA2ADF" w:rsidP="00FA2ADF">
      <w:pPr>
        <w:rPr>
          <w:rFonts w:ascii="Times" w:hAnsi="Times" w:cs="Times"/>
          <w:b/>
          <w:sz w:val="24"/>
        </w:rPr>
      </w:pPr>
      <w:r w:rsidRPr="00760FFA">
        <w:rPr>
          <w:rFonts w:ascii="Times" w:hAnsi="Times" w:cs="Times"/>
          <w:b/>
          <w:sz w:val="24"/>
        </w:rPr>
        <w:t xml:space="preserve">Häfele e </w:t>
      </w:r>
      <w:proofErr w:type="spellStart"/>
      <w:r w:rsidRPr="00760FFA">
        <w:rPr>
          <w:rFonts w:ascii="Times" w:hAnsi="Times" w:cs="Times"/>
          <w:b/>
          <w:sz w:val="24"/>
        </w:rPr>
        <w:t>seus</w:t>
      </w:r>
      <w:proofErr w:type="spellEnd"/>
      <w:r w:rsidRPr="00760FFA">
        <w:rPr>
          <w:rFonts w:ascii="Times" w:hAnsi="Times" w:cs="Times"/>
          <w:b/>
          <w:sz w:val="24"/>
        </w:rPr>
        <w:t xml:space="preserve"> </w:t>
      </w:r>
      <w:proofErr w:type="spellStart"/>
      <w:r w:rsidRPr="00760FFA">
        <w:rPr>
          <w:rFonts w:ascii="Times" w:hAnsi="Times" w:cs="Times"/>
          <w:b/>
          <w:sz w:val="24"/>
        </w:rPr>
        <w:t>parceiros</w:t>
      </w:r>
      <w:proofErr w:type="spellEnd"/>
      <w:r w:rsidRPr="00760FFA">
        <w:rPr>
          <w:rFonts w:ascii="Times" w:hAnsi="Times" w:cs="Times"/>
          <w:b/>
          <w:sz w:val="24"/>
        </w:rPr>
        <w:t xml:space="preserve"> - </w:t>
      </w:r>
      <w:proofErr w:type="spellStart"/>
      <w:r w:rsidRPr="00760FFA">
        <w:rPr>
          <w:rFonts w:ascii="Times" w:hAnsi="Times" w:cs="Times"/>
          <w:b/>
          <w:sz w:val="24"/>
        </w:rPr>
        <w:t>uma</w:t>
      </w:r>
      <w:proofErr w:type="spellEnd"/>
      <w:r w:rsidRPr="00760FFA">
        <w:rPr>
          <w:rFonts w:ascii="Times" w:hAnsi="Times" w:cs="Times"/>
          <w:b/>
          <w:sz w:val="24"/>
        </w:rPr>
        <w:t xml:space="preserve"> rede global</w:t>
      </w:r>
    </w:p>
    <w:p w14:paraId="2DC65EBB" w14:textId="77777777" w:rsidR="00760FFA" w:rsidRPr="00760FFA" w:rsidRDefault="00760FFA" w:rsidP="00FA2ADF">
      <w:pPr>
        <w:rPr>
          <w:rFonts w:ascii="Times" w:hAnsi="Times" w:cs="Times"/>
          <w:b/>
          <w:sz w:val="24"/>
        </w:rPr>
      </w:pPr>
    </w:p>
    <w:p w14:paraId="2E2CFAAF" w14:textId="30DC5F60" w:rsidR="00FA2ADF" w:rsidRDefault="00FA2ADF" w:rsidP="00FA2ADF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A Häfele </w:t>
      </w:r>
      <w:proofErr w:type="spellStart"/>
      <w:r w:rsidRPr="00760FFA">
        <w:rPr>
          <w:rFonts w:ascii="Times" w:hAnsi="Times" w:cs="Times"/>
          <w:sz w:val="24"/>
        </w:rPr>
        <w:t>fornece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principais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fabricantes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arquitetos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projetistas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móveis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além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parceiros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revendedores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marceneiros</w:t>
      </w:r>
      <w:proofErr w:type="spellEnd"/>
      <w:r w:rsidRPr="00760FFA">
        <w:rPr>
          <w:rFonts w:ascii="Times" w:hAnsi="Times" w:cs="Times"/>
          <w:sz w:val="24"/>
        </w:rPr>
        <w:t xml:space="preserve"> / </w:t>
      </w:r>
      <w:proofErr w:type="spellStart"/>
      <w:r w:rsidRPr="00760FFA">
        <w:rPr>
          <w:rFonts w:ascii="Times" w:hAnsi="Times" w:cs="Times"/>
          <w:sz w:val="24"/>
        </w:rPr>
        <w:t>marceneiros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produtos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serviços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Tudo</w:t>
      </w:r>
      <w:proofErr w:type="spellEnd"/>
      <w:r w:rsidRPr="00760FFA">
        <w:rPr>
          <w:rFonts w:ascii="Times" w:hAnsi="Times" w:cs="Times"/>
          <w:sz w:val="24"/>
        </w:rPr>
        <w:t xml:space="preserve"> é </w:t>
      </w:r>
      <w:proofErr w:type="spellStart"/>
      <w:r w:rsidRPr="00760FFA">
        <w:rPr>
          <w:rFonts w:ascii="Times" w:hAnsi="Times" w:cs="Times"/>
          <w:sz w:val="24"/>
        </w:rPr>
        <w:t>baseado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faixas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personalizadas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fabricadas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uma</w:t>
      </w:r>
      <w:proofErr w:type="spellEnd"/>
      <w:r w:rsidRPr="00760FFA">
        <w:rPr>
          <w:rFonts w:ascii="Times" w:hAnsi="Times" w:cs="Times"/>
          <w:sz w:val="24"/>
        </w:rPr>
        <w:t xml:space="preserve"> das </w:t>
      </w:r>
      <w:proofErr w:type="spellStart"/>
      <w:r w:rsidRPr="00760FFA">
        <w:rPr>
          <w:rFonts w:ascii="Times" w:hAnsi="Times" w:cs="Times"/>
          <w:sz w:val="24"/>
        </w:rPr>
        <w:t>cinco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instalações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produção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ou em </w:t>
      </w:r>
      <w:proofErr w:type="spellStart"/>
      <w:r w:rsidRPr="00760FFA">
        <w:rPr>
          <w:rFonts w:ascii="Times" w:hAnsi="Times" w:cs="Times"/>
          <w:sz w:val="24"/>
        </w:rPr>
        <w:t>conformidade</w:t>
      </w:r>
      <w:proofErr w:type="spellEnd"/>
      <w:r w:rsidRPr="00760FFA">
        <w:rPr>
          <w:rFonts w:ascii="Times" w:hAnsi="Times" w:cs="Times"/>
          <w:sz w:val="24"/>
        </w:rPr>
        <w:t xml:space="preserve"> com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"</w:t>
      </w:r>
      <w:proofErr w:type="spellStart"/>
      <w:r w:rsidRPr="00760FFA">
        <w:rPr>
          <w:rFonts w:ascii="Times" w:hAnsi="Times" w:cs="Times"/>
          <w:sz w:val="24"/>
        </w:rPr>
        <w:t>padrões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qualidade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alemães</w:t>
      </w:r>
      <w:proofErr w:type="spellEnd"/>
      <w:r w:rsidRPr="00760FFA">
        <w:rPr>
          <w:rFonts w:ascii="Times" w:hAnsi="Times" w:cs="Times"/>
          <w:sz w:val="24"/>
        </w:rPr>
        <w:t xml:space="preserve"> da Häfele" em um dos </w:t>
      </w:r>
      <w:proofErr w:type="spellStart"/>
      <w:r w:rsidRPr="00760FFA">
        <w:rPr>
          <w:rFonts w:ascii="Times" w:hAnsi="Times" w:cs="Times"/>
          <w:sz w:val="24"/>
        </w:rPr>
        <w:t>locais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1.500 </w:t>
      </w:r>
      <w:proofErr w:type="spellStart"/>
      <w:r w:rsidRPr="00760FFA">
        <w:rPr>
          <w:rFonts w:ascii="Times" w:hAnsi="Times" w:cs="Times"/>
          <w:sz w:val="24"/>
        </w:rPr>
        <w:t>parceiros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espalhados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pelo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Juntamente</w:t>
      </w:r>
      <w:proofErr w:type="spellEnd"/>
      <w:r w:rsidRPr="00760FFA">
        <w:rPr>
          <w:rFonts w:ascii="Times" w:hAnsi="Times" w:cs="Times"/>
          <w:sz w:val="24"/>
        </w:rPr>
        <w:t xml:space="preserve"> com um </w:t>
      </w:r>
      <w:proofErr w:type="spellStart"/>
      <w:r w:rsidRPr="00760FFA">
        <w:rPr>
          <w:rFonts w:ascii="Times" w:hAnsi="Times" w:cs="Times"/>
          <w:sz w:val="24"/>
        </w:rPr>
        <w:t>portfólio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serviços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interno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continuamente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aprimorado</w:t>
      </w:r>
      <w:proofErr w:type="spellEnd"/>
      <w:r w:rsidRPr="00760FFA">
        <w:rPr>
          <w:rFonts w:ascii="Times" w:hAnsi="Times" w:cs="Times"/>
          <w:sz w:val="24"/>
        </w:rPr>
        <w:t xml:space="preserve">, a Häfele </w:t>
      </w:r>
      <w:proofErr w:type="spellStart"/>
      <w:r w:rsidRPr="00760FFA">
        <w:rPr>
          <w:rFonts w:ascii="Times" w:hAnsi="Times" w:cs="Times"/>
          <w:sz w:val="24"/>
        </w:rPr>
        <w:t>está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expandindo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sua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gama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produtos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conceitos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soluções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inteligentes</w:t>
      </w:r>
      <w:proofErr w:type="spellEnd"/>
      <w:r w:rsidRPr="00760FFA">
        <w:rPr>
          <w:rFonts w:ascii="Times" w:hAnsi="Times" w:cs="Times"/>
          <w:sz w:val="24"/>
        </w:rPr>
        <w:t xml:space="preserve"> por </w:t>
      </w:r>
      <w:proofErr w:type="spellStart"/>
      <w:r w:rsidRPr="00760FFA">
        <w:rPr>
          <w:rFonts w:ascii="Times" w:hAnsi="Times" w:cs="Times"/>
          <w:sz w:val="24"/>
        </w:rPr>
        <w:t>meio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parcerias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estratégicas</w:t>
      </w:r>
      <w:proofErr w:type="spellEnd"/>
      <w:r w:rsidRPr="00760FFA">
        <w:rPr>
          <w:rFonts w:ascii="Times" w:hAnsi="Times" w:cs="Times"/>
          <w:sz w:val="24"/>
        </w:rPr>
        <w:t xml:space="preserve">, que </w:t>
      </w:r>
      <w:proofErr w:type="spellStart"/>
      <w:r w:rsidRPr="00760FFA">
        <w:rPr>
          <w:rFonts w:ascii="Times" w:hAnsi="Times" w:cs="Times"/>
          <w:sz w:val="24"/>
        </w:rPr>
        <w:t>serão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continuamente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atualizadas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longo</w:t>
      </w:r>
      <w:proofErr w:type="spellEnd"/>
      <w:r w:rsidRPr="00760FFA">
        <w:rPr>
          <w:rFonts w:ascii="Times" w:hAnsi="Times" w:cs="Times"/>
          <w:sz w:val="24"/>
        </w:rPr>
        <w:t xml:space="preserve"> de 2020. </w:t>
      </w:r>
      <w:proofErr w:type="spellStart"/>
      <w:r w:rsidRPr="00760FFA">
        <w:rPr>
          <w:rFonts w:ascii="Times" w:hAnsi="Times" w:cs="Times"/>
          <w:sz w:val="24"/>
        </w:rPr>
        <w:t>Essas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parcerias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extremamente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relevantes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clientes</w:t>
      </w:r>
      <w:proofErr w:type="spellEnd"/>
      <w:r w:rsidRPr="00760FFA">
        <w:rPr>
          <w:rFonts w:ascii="Times" w:hAnsi="Times" w:cs="Times"/>
          <w:sz w:val="24"/>
        </w:rPr>
        <w:t xml:space="preserve"> da Häfele e </w:t>
      </w:r>
      <w:proofErr w:type="spellStart"/>
      <w:r w:rsidRPr="00760FFA">
        <w:rPr>
          <w:rFonts w:ascii="Times" w:hAnsi="Times" w:cs="Times"/>
          <w:sz w:val="24"/>
        </w:rPr>
        <w:t>oferecem</w:t>
      </w:r>
      <w:proofErr w:type="spellEnd"/>
      <w:r w:rsidRPr="00760FFA">
        <w:rPr>
          <w:rFonts w:ascii="Times" w:hAnsi="Times" w:cs="Times"/>
          <w:sz w:val="24"/>
        </w:rPr>
        <w:t xml:space="preserve">, por </w:t>
      </w:r>
      <w:proofErr w:type="spellStart"/>
      <w:r w:rsidRPr="00760FFA">
        <w:rPr>
          <w:rFonts w:ascii="Times" w:hAnsi="Times" w:cs="Times"/>
          <w:sz w:val="24"/>
        </w:rPr>
        <w:t>exemplo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soluções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hospitalidade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aplicativos</w:t>
      </w:r>
      <w:proofErr w:type="spellEnd"/>
      <w:r w:rsidRPr="00760FFA">
        <w:rPr>
          <w:rFonts w:ascii="Times" w:hAnsi="Times" w:cs="Times"/>
          <w:sz w:val="24"/>
        </w:rPr>
        <w:t xml:space="preserve"> para smartphones que </w:t>
      </w:r>
      <w:proofErr w:type="spellStart"/>
      <w:r w:rsidRPr="00760FFA">
        <w:rPr>
          <w:rFonts w:ascii="Times" w:hAnsi="Times" w:cs="Times"/>
          <w:sz w:val="24"/>
        </w:rPr>
        <w:t>substituem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chaves</w:t>
      </w:r>
      <w:proofErr w:type="spellEnd"/>
      <w:r w:rsidR="00582B4B" w:rsidRPr="00760FFA">
        <w:rPr>
          <w:rFonts w:ascii="Times" w:hAnsi="Times" w:cs="Times"/>
          <w:sz w:val="24"/>
        </w:rPr>
        <w:t xml:space="preserve"> para quartos</w:t>
      </w:r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tradiciona</w:t>
      </w:r>
      <w:r w:rsidR="00582B4B" w:rsidRPr="00760FFA">
        <w:rPr>
          <w:rFonts w:ascii="Times" w:hAnsi="Times" w:cs="Times"/>
          <w:sz w:val="24"/>
        </w:rPr>
        <w:t>is</w:t>
      </w:r>
      <w:proofErr w:type="spellEnd"/>
      <w:r w:rsidRPr="00760FFA">
        <w:rPr>
          <w:rFonts w:ascii="Times" w:hAnsi="Times" w:cs="Times"/>
          <w:sz w:val="24"/>
        </w:rPr>
        <w:t xml:space="preserve"> ou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interligação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sistemas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acesso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controles</w:t>
      </w:r>
      <w:proofErr w:type="spellEnd"/>
      <w:r w:rsidRPr="00760FFA">
        <w:rPr>
          <w:rFonts w:ascii="Times" w:hAnsi="Times" w:cs="Times"/>
          <w:sz w:val="24"/>
        </w:rPr>
        <w:t xml:space="preserve"> d</w:t>
      </w:r>
      <w:r w:rsidR="00582B4B" w:rsidRPr="00760FFA">
        <w:rPr>
          <w:rFonts w:ascii="Times" w:hAnsi="Times" w:cs="Times"/>
          <w:sz w:val="24"/>
        </w:rPr>
        <w:t>e</w:t>
      </w:r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sala</w:t>
      </w:r>
      <w:r w:rsidR="00582B4B" w:rsidRPr="00760FFA">
        <w:rPr>
          <w:rFonts w:ascii="Times" w:hAnsi="Times" w:cs="Times"/>
          <w:sz w:val="24"/>
        </w:rPr>
        <w:t>s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1143B993" w14:textId="77777777" w:rsidR="00D40EF3" w:rsidRPr="00760FFA" w:rsidRDefault="00D40EF3" w:rsidP="00FA2ADF">
      <w:pPr>
        <w:rPr>
          <w:rFonts w:ascii="Times" w:hAnsi="Times" w:cs="Times"/>
          <w:sz w:val="24"/>
        </w:rPr>
      </w:pPr>
    </w:p>
    <w:p w14:paraId="0E99E1BF" w14:textId="77777777" w:rsidR="00734497" w:rsidRPr="00760FFA" w:rsidRDefault="00734497" w:rsidP="0049375C">
      <w:pPr>
        <w:pStyle w:val="FlietextHaefele-PR"/>
        <w:ind w:right="-1"/>
        <w:rPr>
          <w:rFonts w:cs="Times"/>
        </w:rPr>
      </w:pPr>
    </w:p>
    <w:p w14:paraId="36A12496" w14:textId="6EB6C895" w:rsidR="00267959" w:rsidRDefault="00582B4B" w:rsidP="00582B4B">
      <w:pPr>
        <w:rPr>
          <w:rFonts w:ascii="Times" w:hAnsi="Times" w:cs="Times"/>
          <w:b/>
          <w:sz w:val="24"/>
        </w:rPr>
      </w:pPr>
      <w:r w:rsidRPr="00760FFA">
        <w:rPr>
          <w:rFonts w:ascii="Times" w:hAnsi="Times" w:cs="Times"/>
          <w:b/>
          <w:sz w:val="24"/>
        </w:rPr>
        <w:lastRenderedPageBreak/>
        <w:t xml:space="preserve">Häfele e </w:t>
      </w:r>
      <w:proofErr w:type="spellStart"/>
      <w:r w:rsidRPr="00760FFA">
        <w:rPr>
          <w:rFonts w:ascii="Times" w:hAnsi="Times" w:cs="Times"/>
          <w:b/>
          <w:sz w:val="24"/>
        </w:rPr>
        <w:t>seus</w:t>
      </w:r>
      <w:proofErr w:type="spellEnd"/>
      <w:r w:rsidRPr="00760FFA">
        <w:rPr>
          <w:rFonts w:ascii="Times" w:hAnsi="Times" w:cs="Times"/>
          <w:b/>
          <w:sz w:val="24"/>
        </w:rPr>
        <w:t xml:space="preserve"> </w:t>
      </w:r>
      <w:proofErr w:type="spellStart"/>
      <w:r w:rsidRPr="00760FFA">
        <w:rPr>
          <w:rFonts w:ascii="Times" w:hAnsi="Times" w:cs="Times"/>
          <w:b/>
          <w:sz w:val="24"/>
        </w:rPr>
        <w:t>parceiros</w:t>
      </w:r>
      <w:proofErr w:type="spellEnd"/>
      <w:r w:rsidRPr="00760FFA">
        <w:rPr>
          <w:rFonts w:ascii="Times" w:hAnsi="Times" w:cs="Times"/>
          <w:b/>
          <w:sz w:val="24"/>
        </w:rPr>
        <w:t xml:space="preserve"> - </w:t>
      </w:r>
      <w:proofErr w:type="spellStart"/>
      <w:r w:rsidRPr="00760FFA">
        <w:rPr>
          <w:rFonts w:ascii="Times" w:hAnsi="Times" w:cs="Times"/>
          <w:b/>
          <w:sz w:val="24"/>
        </w:rPr>
        <w:t>uma</w:t>
      </w:r>
      <w:proofErr w:type="spellEnd"/>
      <w:r w:rsidRPr="00760FFA">
        <w:rPr>
          <w:rFonts w:ascii="Times" w:hAnsi="Times" w:cs="Times"/>
          <w:b/>
          <w:sz w:val="24"/>
        </w:rPr>
        <w:t xml:space="preserve"> rede global</w:t>
      </w:r>
    </w:p>
    <w:p w14:paraId="0BA4AA76" w14:textId="56DEA65D" w:rsidR="00582B4B" w:rsidRDefault="00582B4B" w:rsidP="00582B4B">
      <w:pPr>
        <w:rPr>
          <w:rFonts w:ascii="Times" w:hAnsi="Times" w:cs="Times"/>
          <w:b/>
          <w:sz w:val="24"/>
        </w:rPr>
      </w:pPr>
      <w:proofErr w:type="spellStart"/>
      <w:r w:rsidRPr="00760FFA">
        <w:rPr>
          <w:rFonts w:ascii="Times" w:hAnsi="Times" w:cs="Times"/>
          <w:b/>
          <w:sz w:val="24"/>
        </w:rPr>
        <w:t>Perspectivas</w:t>
      </w:r>
      <w:proofErr w:type="spellEnd"/>
      <w:r w:rsidRPr="00760FFA">
        <w:rPr>
          <w:rFonts w:ascii="Times" w:hAnsi="Times" w:cs="Times"/>
          <w:b/>
          <w:sz w:val="24"/>
        </w:rPr>
        <w:t xml:space="preserve"> para 2020</w:t>
      </w:r>
    </w:p>
    <w:p w14:paraId="472C2CBC" w14:textId="77777777" w:rsidR="00760FFA" w:rsidRPr="00760FFA" w:rsidRDefault="00760FFA" w:rsidP="00582B4B">
      <w:pPr>
        <w:rPr>
          <w:rFonts w:ascii="Times" w:hAnsi="Times" w:cs="Times"/>
          <w:b/>
          <w:sz w:val="24"/>
        </w:rPr>
      </w:pPr>
    </w:p>
    <w:p w14:paraId="04BD0729" w14:textId="77777777" w:rsidR="00582B4B" w:rsidRPr="00760FFA" w:rsidRDefault="00582B4B" w:rsidP="00582B4B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O Grupo </w:t>
      </w:r>
      <w:proofErr w:type="spellStart"/>
      <w:r w:rsidRPr="00760FFA">
        <w:rPr>
          <w:rFonts w:ascii="Times" w:hAnsi="Times" w:cs="Times"/>
          <w:sz w:val="24"/>
        </w:rPr>
        <w:t>está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olhando</w:t>
      </w:r>
      <w:proofErr w:type="spellEnd"/>
      <w:r w:rsidRPr="00760FFA">
        <w:rPr>
          <w:rFonts w:ascii="Times" w:hAnsi="Times" w:cs="Times"/>
          <w:sz w:val="24"/>
        </w:rPr>
        <w:t xml:space="preserve"> com cautela para o novo </w:t>
      </w:r>
      <w:proofErr w:type="spellStart"/>
      <w:r w:rsidRPr="00760FFA">
        <w:rPr>
          <w:rFonts w:ascii="Times" w:hAnsi="Times" w:cs="Times"/>
          <w:sz w:val="24"/>
        </w:rPr>
        <w:t>exercício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financeiro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Após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início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positivo</w:t>
      </w:r>
      <w:proofErr w:type="spellEnd"/>
      <w:r w:rsidRPr="00760FFA">
        <w:rPr>
          <w:rFonts w:ascii="Times" w:hAnsi="Times" w:cs="Times"/>
          <w:sz w:val="24"/>
        </w:rPr>
        <w:t xml:space="preserve"> do </w:t>
      </w:r>
      <w:proofErr w:type="spellStart"/>
      <w:r w:rsidRPr="00760FFA">
        <w:rPr>
          <w:rFonts w:ascii="Times" w:hAnsi="Times" w:cs="Times"/>
          <w:sz w:val="24"/>
        </w:rPr>
        <w:t>primeiro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trimestre</w:t>
      </w:r>
      <w:proofErr w:type="spellEnd"/>
      <w:r w:rsidRPr="00760FFA">
        <w:rPr>
          <w:rFonts w:ascii="Times" w:hAnsi="Times" w:cs="Times"/>
          <w:sz w:val="24"/>
        </w:rPr>
        <w:t xml:space="preserve"> de 2020,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desenvolvimentos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atuais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Europa </w:t>
      </w:r>
      <w:proofErr w:type="spellStart"/>
      <w:r w:rsidRPr="00760FFA">
        <w:rPr>
          <w:rFonts w:ascii="Times" w:hAnsi="Times" w:cs="Times"/>
          <w:sz w:val="24"/>
        </w:rPr>
        <w:t>Ocidental</w:t>
      </w:r>
      <w:proofErr w:type="spellEnd"/>
      <w:r w:rsidRPr="00760FFA">
        <w:rPr>
          <w:rFonts w:ascii="Times" w:hAnsi="Times" w:cs="Times"/>
          <w:sz w:val="24"/>
        </w:rPr>
        <w:t xml:space="preserve"> e Oriental, </w:t>
      </w:r>
      <w:proofErr w:type="spellStart"/>
      <w:r w:rsidRPr="00760FFA">
        <w:rPr>
          <w:rFonts w:ascii="Times" w:hAnsi="Times" w:cs="Times"/>
          <w:sz w:val="24"/>
        </w:rPr>
        <w:t>bem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na</w:t>
      </w:r>
      <w:proofErr w:type="spellEnd"/>
      <w:r w:rsidRPr="00760FFA">
        <w:rPr>
          <w:rFonts w:ascii="Times" w:hAnsi="Times" w:cs="Times"/>
          <w:sz w:val="24"/>
        </w:rPr>
        <w:t xml:space="preserve"> América do Norte e </w:t>
      </w:r>
      <w:proofErr w:type="spellStart"/>
      <w:r w:rsidRPr="00760FFA">
        <w:rPr>
          <w:rFonts w:ascii="Times" w:hAnsi="Times" w:cs="Times"/>
          <w:sz w:val="24"/>
        </w:rPr>
        <w:t>Sudeste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Ásia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significam</w:t>
      </w:r>
      <w:proofErr w:type="spellEnd"/>
      <w:r w:rsidRPr="00760FFA">
        <w:rPr>
          <w:rFonts w:ascii="Times" w:hAnsi="Times" w:cs="Times"/>
          <w:sz w:val="24"/>
        </w:rPr>
        <w:t xml:space="preserve"> que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espera</w:t>
      </w:r>
      <w:proofErr w:type="spellEnd"/>
      <w:r w:rsidRPr="00760FFA">
        <w:rPr>
          <w:rFonts w:ascii="Times" w:hAnsi="Times" w:cs="Times"/>
          <w:sz w:val="24"/>
        </w:rPr>
        <w:t xml:space="preserve"> que as </w:t>
      </w:r>
      <w:proofErr w:type="spellStart"/>
      <w:r w:rsidRPr="00760FFA">
        <w:rPr>
          <w:rFonts w:ascii="Times" w:hAnsi="Times" w:cs="Times"/>
          <w:sz w:val="24"/>
        </w:rPr>
        <w:t>vendas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líquidas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alcançadas</w:t>
      </w:r>
      <w:proofErr w:type="spellEnd"/>
      <w:r w:rsidRPr="00760FFA">
        <w:rPr>
          <w:rFonts w:ascii="Times" w:hAnsi="Times" w:cs="Times"/>
          <w:sz w:val="24"/>
        </w:rPr>
        <w:t xml:space="preserve"> em 2019 </w:t>
      </w:r>
      <w:proofErr w:type="spellStart"/>
      <w:r w:rsidRPr="00760FFA">
        <w:rPr>
          <w:rFonts w:ascii="Times" w:hAnsi="Times" w:cs="Times"/>
          <w:sz w:val="24"/>
        </w:rPr>
        <w:t>sejam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repetidas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ano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62C861B8" w14:textId="77777777" w:rsidR="006219FF" w:rsidRPr="00760FFA" w:rsidRDefault="006219FF" w:rsidP="0049375C">
      <w:pPr>
        <w:ind w:right="-1"/>
        <w:rPr>
          <w:rFonts w:ascii="Times" w:hAnsi="Times" w:cs="Times"/>
          <w:sz w:val="24"/>
        </w:rPr>
      </w:pPr>
    </w:p>
    <w:p w14:paraId="0F70F3A8" w14:textId="328B4386" w:rsidR="00267959" w:rsidRPr="00D40EF3" w:rsidRDefault="00582B4B" w:rsidP="00D40EF3">
      <w:pPr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 xml:space="preserve">“A </w:t>
      </w:r>
      <w:proofErr w:type="spellStart"/>
      <w:r w:rsidRPr="00760FFA">
        <w:rPr>
          <w:rFonts w:ascii="Times" w:hAnsi="Times" w:cs="Times"/>
          <w:sz w:val="24"/>
        </w:rPr>
        <w:t>pandemia</w:t>
      </w:r>
      <w:proofErr w:type="spellEnd"/>
      <w:r w:rsidRPr="00760FFA">
        <w:rPr>
          <w:rFonts w:ascii="Times" w:hAnsi="Times" w:cs="Times"/>
          <w:sz w:val="24"/>
        </w:rPr>
        <w:t xml:space="preserve"> de corona </w:t>
      </w:r>
      <w:proofErr w:type="spellStart"/>
      <w:r w:rsidRPr="00760FFA">
        <w:rPr>
          <w:rFonts w:ascii="Times" w:hAnsi="Times" w:cs="Times"/>
          <w:sz w:val="24"/>
        </w:rPr>
        <w:t>significa</w:t>
      </w:r>
      <w:proofErr w:type="spellEnd"/>
      <w:r w:rsidRPr="00760FFA">
        <w:rPr>
          <w:rFonts w:ascii="Times" w:hAnsi="Times" w:cs="Times"/>
          <w:sz w:val="24"/>
        </w:rPr>
        <w:t xml:space="preserve"> que agora </w:t>
      </w:r>
      <w:proofErr w:type="spellStart"/>
      <w:r w:rsidRPr="00760FFA">
        <w:rPr>
          <w:rFonts w:ascii="Times" w:hAnsi="Times" w:cs="Times"/>
          <w:sz w:val="24"/>
        </w:rPr>
        <w:t>estamos</w:t>
      </w:r>
      <w:proofErr w:type="spellEnd"/>
      <w:r w:rsidRPr="00760FFA">
        <w:rPr>
          <w:rFonts w:ascii="Times" w:hAnsi="Times" w:cs="Times"/>
          <w:sz w:val="24"/>
        </w:rPr>
        <w:t xml:space="preserve"> operando em modo de </w:t>
      </w:r>
      <w:proofErr w:type="spellStart"/>
      <w:r w:rsidRPr="00760FFA">
        <w:rPr>
          <w:rFonts w:ascii="Times" w:hAnsi="Times" w:cs="Times"/>
          <w:sz w:val="24"/>
        </w:rPr>
        <w:t>crise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todo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 xml:space="preserve">. </w:t>
      </w:r>
      <w:proofErr w:type="spellStart"/>
      <w:r w:rsidRPr="00760FFA">
        <w:rPr>
          <w:rFonts w:ascii="Times" w:hAnsi="Times" w:cs="Times"/>
          <w:sz w:val="24"/>
        </w:rPr>
        <w:t>Então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estamos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revisando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nossos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planos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investimento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tudo</w:t>
      </w:r>
      <w:proofErr w:type="spellEnd"/>
      <w:r w:rsidRPr="00760FFA">
        <w:rPr>
          <w:rFonts w:ascii="Times" w:hAnsi="Times" w:cs="Times"/>
          <w:sz w:val="24"/>
        </w:rPr>
        <w:t xml:space="preserve"> o que </w:t>
      </w:r>
      <w:proofErr w:type="spellStart"/>
      <w:r w:rsidRPr="00760FFA">
        <w:rPr>
          <w:rFonts w:ascii="Times" w:hAnsi="Times" w:cs="Times"/>
          <w:sz w:val="24"/>
        </w:rPr>
        <w:t>não</w:t>
      </w:r>
      <w:proofErr w:type="spellEnd"/>
      <w:r w:rsidRPr="00760FFA">
        <w:rPr>
          <w:rFonts w:ascii="Times" w:hAnsi="Times" w:cs="Times"/>
          <w:sz w:val="24"/>
        </w:rPr>
        <w:t xml:space="preserve"> é de vital </w:t>
      </w:r>
      <w:proofErr w:type="spellStart"/>
      <w:r w:rsidRPr="00760FFA">
        <w:rPr>
          <w:rFonts w:ascii="Times" w:hAnsi="Times" w:cs="Times"/>
          <w:sz w:val="24"/>
        </w:rPr>
        <w:t>importância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fica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segundo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plano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até</w:t>
      </w:r>
      <w:proofErr w:type="spellEnd"/>
      <w:r w:rsidRPr="00760FFA">
        <w:rPr>
          <w:rFonts w:ascii="Times" w:hAnsi="Times" w:cs="Times"/>
          <w:sz w:val="24"/>
        </w:rPr>
        <w:t xml:space="preserve"> que a </w:t>
      </w:r>
      <w:proofErr w:type="spellStart"/>
      <w:r w:rsidRPr="00760FFA">
        <w:rPr>
          <w:rFonts w:ascii="Times" w:hAnsi="Times" w:cs="Times"/>
          <w:sz w:val="24"/>
        </w:rPr>
        <w:t>situação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retorne</w:t>
      </w:r>
      <w:proofErr w:type="spellEnd"/>
      <w:r w:rsidRPr="00760FFA">
        <w:rPr>
          <w:rFonts w:ascii="Times" w:hAnsi="Times" w:cs="Times"/>
          <w:sz w:val="24"/>
        </w:rPr>
        <w:t xml:space="preserve"> à </w:t>
      </w:r>
      <w:proofErr w:type="spellStart"/>
      <w:r w:rsidRPr="00760FFA">
        <w:rPr>
          <w:rFonts w:ascii="Times" w:hAnsi="Times" w:cs="Times"/>
          <w:sz w:val="24"/>
        </w:rPr>
        <w:t>normalidade</w:t>
      </w:r>
      <w:proofErr w:type="spellEnd"/>
      <w:r w:rsidRPr="00760FFA">
        <w:rPr>
          <w:rFonts w:ascii="Times" w:hAnsi="Times" w:cs="Times"/>
          <w:sz w:val="24"/>
        </w:rPr>
        <w:t xml:space="preserve">”, </w:t>
      </w:r>
      <w:proofErr w:type="spellStart"/>
      <w:r w:rsidRPr="00760FFA">
        <w:rPr>
          <w:rFonts w:ascii="Times" w:hAnsi="Times" w:cs="Times"/>
          <w:sz w:val="24"/>
        </w:rPr>
        <w:t>explica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diretora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administrativa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Sibylle</w:t>
      </w:r>
      <w:proofErr w:type="spellEnd"/>
      <w:r w:rsidRPr="00760FFA">
        <w:rPr>
          <w:rFonts w:ascii="Times" w:hAnsi="Times" w:cs="Times"/>
          <w:sz w:val="24"/>
        </w:rPr>
        <w:t xml:space="preserve"> Thierer. No </w:t>
      </w:r>
      <w:proofErr w:type="spellStart"/>
      <w:r w:rsidRPr="00760FFA">
        <w:rPr>
          <w:rFonts w:ascii="Times" w:hAnsi="Times" w:cs="Times"/>
          <w:sz w:val="24"/>
        </w:rPr>
        <w:t>entanto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continuaremos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avançando</w:t>
      </w:r>
      <w:proofErr w:type="spellEnd"/>
      <w:r w:rsidRPr="00760FFA">
        <w:rPr>
          <w:rFonts w:ascii="Times" w:hAnsi="Times" w:cs="Times"/>
          <w:sz w:val="24"/>
        </w:rPr>
        <w:t xml:space="preserve"> com </w:t>
      </w:r>
      <w:proofErr w:type="spellStart"/>
      <w:r w:rsidRPr="00760FFA">
        <w:rPr>
          <w:rFonts w:ascii="Times" w:hAnsi="Times" w:cs="Times"/>
          <w:sz w:val="24"/>
        </w:rPr>
        <w:t>muitas</w:t>
      </w:r>
      <w:proofErr w:type="spellEnd"/>
      <w:r w:rsidRPr="00760FFA">
        <w:rPr>
          <w:rFonts w:ascii="Times" w:hAnsi="Times" w:cs="Times"/>
          <w:sz w:val="24"/>
        </w:rPr>
        <w:t xml:space="preserve"> das </w:t>
      </w:r>
      <w:proofErr w:type="spellStart"/>
      <w:r w:rsidRPr="00760FFA">
        <w:rPr>
          <w:rFonts w:ascii="Times" w:hAnsi="Times" w:cs="Times"/>
          <w:sz w:val="24"/>
        </w:rPr>
        <w:t>medidas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já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iniciadas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incluindo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desenvolvimento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contínuo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nossas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próprias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sedes</w:t>
      </w:r>
      <w:proofErr w:type="spellEnd"/>
      <w:r w:rsidRPr="00760FFA">
        <w:rPr>
          <w:rFonts w:ascii="Times" w:hAnsi="Times" w:cs="Times"/>
          <w:sz w:val="24"/>
        </w:rPr>
        <w:t xml:space="preserve">, a </w:t>
      </w:r>
      <w:proofErr w:type="spellStart"/>
      <w:r w:rsidRPr="00760FFA">
        <w:rPr>
          <w:rFonts w:ascii="Times" w:hAnsi="Times" w:cs="Times"/>
          <w:sz w:val="24"/>
        </w:rPr>
        <w:t>digitalização</w:t>
      </w:r>
      <w:proofErr w:type="spellEnd"/>
      <w:r w:rsidRPr="00760FFA">
        <w:rPr>
          <w:rFonts w:ascii="Times" w:hAnsi="Times" w:cs="Times"/>
          <w:sz w:val="24"/>
        </w:rPr>
        <w:t xml:space="preserve"> dos </w:t>
      </w:r>
      <w:proofErr w:type="spellStart"/>
      <w:r w:rsidRPr="00760FFA">
        <w:rPr>
          <w:rFonts w:ascii="Times" w:hAnsi="Times" w:cs="Times"/>
          <w:sz w:val="24"/>
        </w:rPr>
        <w:t>processos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nossas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novas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estruturas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distribuição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focadas</w:t>
      </w:r>
      <w:proofErr w:type="spellEnd"/>
      <w:r w:rsidRPr="00760FFA">
        <w:rPr>
          <w:rFonts w:ascii="Times" w:hAnsi="Times" w:cs="Times"/>
          <w:sz w:val="24"/>
        </w:rPr>
        <w:t xml:space="preserve"> no </w:t>
      </w:r>
      <w:proofErr w:type="spellStart"/>
      <w:r w:rsidRPr="00760FFA">
        <w:rPr>
          <w:rFonts w:ascii="Times" w:hAnsi="Times" w:cs="Times"/>
          <w:sz w:val="24"/>
        </w:rPr>
        <w:t>grupo-alvo</w:t>
      </w:r>
      <w:proofErr w:type="spellEnd"/>
      <w:r w:rsidRPr="00760FFA">
        <w:rPr>
          <w:rFonts w:ascii="Times" w:hAnsi="Times" w:cs="Times"/>
          <w:sz w:val="24"/>
        </w:rPr>
        <w:t>.</w:t>
      </w:r>
      <w:r w:rsidR="00760FFA">
        <w:rPr>
          <w:rFonts w:ascii="Times" w:hAnsi="Times" w:cs="Times"/>
          <w:sz w:val="24"/>
        </w:rPr>
        <w:t xml:space="preserve"> </w:t>
      </w:r>
      <w:r w:rsidRPr="00760FFA">
        <w:rPr>
          <w:rFonts w:ascii="Times" w:hAnsi="Times" w:cs="Times"/>
          <w:sz w:val="24"/>
        </w:rPr>
        <w:t xml:space="preserve">Em vista da </w:t>
      </w:r>
      <w:proofErr w:type="spellStart"/>
      <w:r w:rsidRPr="00760FFA">
        <w:rPr>
          <w:rFonts w:ascii="Times" w:hAnsi="Times" w:cs="Times"/>
          <w:sz w:val="24"/>
        </w:rPr>
        <w:t>crise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atual</w:t>
      </w:r>
      <w:proofErr w:type="spellEnd"/>
      <w:r w:rsidRPr="00760FFA">
        <w:rPr>
          <w:rFonts w:ascii="Times" w:hAnsi="Times" w:cs="Times"/>
          <w:sz w:val="24"/>
        </w:rPr>
        <w:t xml:space="preserve">, o Grupo Häfele </w:t>
      </w:r>
      <w:proofErr w:type="spellStart"/>
      <w:r w:rsidRPr="00760FFA">
        <w:rPr>
          <w:rFonts w:ascii="Times" w:hAnsi="Times" w:cs="Times"/>
          <w:sz w:val="24"/>
        </w:rPr>
        <w:t>adotou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medidas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adicionais</w:t>
      </w:r>
      <w:proofErr w:type="spellEnd"/>
      <w:r w:rsidRPr="00760FFA">
        <w:rPr>
          <w:rFonts w:ascii="Times" w:hAnsi="Times" w:cs="Times"/>
          <w:sz w:val="24"/>
        </w:rPr>
        <w:t xml:space="preserve"> para </w:t>
      </w:r>
      <w:proofErr w:type="spellStart"/>
      <w:r w:rsidRPr="00760FFA">
        <w:rPr>
          <w:rFonts w:ascii="Times" w:hAnsi="Times" w:cs="Times"/>
          <w:sz w:val="24"/>
        </w:rPr>
        <w:t>proteger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cadeia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suprimentos</w:t>
      </w:r>
      <w:proofErr w:type="spellEnd"/>
      <w:r w:rsidRPr="00760FFA">
        <w:rPr>
          <w:rFonts w:ascii="Times" w:hAnsi="Times" w:cs="Times"/>
          <w:sz w:val="24"/>
        </w:rPr>
        <w:t xml:space="preserve"> - inclusive </w:t>
      </w:r>
      <w:proofErr w:type="spellStart"/>
      <w:r w:rsidRPr="00760FFA">
        <w:rPr>
          <w:rFonts w:ascii="Times" w:hAnsi="Times" w:cs="Times"/>
          <w:sz w:val="24"/>
        </w:rPr>
        <w:t>após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término</w:t>
      </w:r>
      <w:proofErr w:type="spellEnd"/>
      <w:r w:rsidRPr="00760FFA">
        <w:rPr>
          <w:rFonts w:ascii="Times" w:hAnsi="Times" w:cs="Times"/>
          <w:sz w:val="24"/>
        </w:rPr>
        <w:t xml:space="preserve"> da </w:t>
      </w:r>
      <w:proofErr w:type="spellStart"/>
      <w:r w:rsidRPr="00760FFA">
        <w:rPr>
          <w:rFonts w:ascii="Times" w:hAnsi="Times" w:cs="Times"/>
          <w:sz w:val="24"/>
        </w:rPr>
        <w:t>crise</w:t>
      </w:r>
      <w:proofErr w:type="spellEnd"/>
      <w:r w:rsidRPr="00760FFA">
        <w:rPr>
          <w:rFonts w:ascii="Times" w:hAnsi="Times" w:cs="Times"/>
          <w:sz w:val="24"/>
        </w:rPr>
        <w:t xml:space="preserve"> - e para </w:t>
      </w:r>
      <w:proofErr w:type="spellStart"/>
      <w:r w:rsidRPr="00760FFA">
        <w:rPr>
          <w:rFonts w:ascii="Times" w:hAnsi="Times" w:cs="Times"/>
          <w:sz w:val="24"/>
        </w:rPr>
        <w:t>interligar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mais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estreitamente</w:t>
      </w:r>
      <w:proofErr w:type="spellEnd"/>
      <w:r w:rsidRPr="00760FFA">
        <w:rPr>
          <w:rFonts w:ascii="Times" w:hAnsi="Times" w:cs="Times"/>
          <w:sz w:val="24"/>
        </w:rPr>
        <w:t xml:space="preserve"> as </w:t>
      </w:r>
      <w:proofErr w:type="spellStart"/>
      <w:r w:rsidRPr="00760FFA">
        <w:rPr>
          <w:rFonts w:ascii="Times" w:hAnsi="Times" w:cs="Times"/>
          <w:sz w:val="24"/>
        </w:rPr>
        <w:t>empresas</w:t>
      </w:r>
      <w:proofErr w:type="spellEnd"/>
      <w:r w:rsidRPr="00760FFA">
        <w:rPr>
          <w:rFonts w:ascii="Times" w:hAnsi="Times" w:cs="Times"/>
          <w:sz w:val="24"/>
        </w:rPr>
        <w:t xml:space="preserve"> do Grupo. Para </w:t>
      </w:r>
      <w:proofErr w:type="spellStart"/>
      <w:r w:rsidRPr="00760FFA">
        <w:rPr>
          <w:rFonts w:ascii="Times" w:hAnsi="Times" w:cs="Times"/>
          <w:sz w:val="24"/>
        </w:rPr>
        <w:t>esse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fim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gramStart"/>
      <w:r w:rsidRPr="00760FFA">
        <w:rPr>
          <w:rFonts w:ascii="Times" w:hAnsi="Times" w:cs="Times"/>
          <w:sz w:val="24"/>
        </w:rPr>
        <w:t>a</w:t>
      </w:r>
      <w:proofErr w:type="gram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empresa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comparará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demanda</w:t>
      </w:r>
      <w:proofErr w:type="spellEnd"/>
      <w:r w:rsidRPr="00760FFA">
        <w:rPr>
          <w:rFonts w:ascii="Times" w:hAnsi="Times" w:cs="Times"/>
          <w:sz w:val="24"/>
        </w:rPr>
        <w:t xml:space="preserve"> global com </w:t>
      </w:r>
      <w:proofErr w:type="spellStart"/>
      <w:r w:rsidRPr="00760FFA">
        <w:rPr>
          <w:rFonts w:ascii="Times" w:hAnsi="Times" w:cs="Times"/>
          <w:sz w:val="24"/>
        </w:rPr>
        <w:t>seus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inventários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globais</w:t>
      </w:r>
      <w:proofErr w:type="spellEnd"/>
      <w:r w:rsidRPr="00760FFA">
        <w:rPr>
          <w:rFonts w:ascii="Times" w:hAnsi="Times" w:cs="Times"/>
          <w:sz w:val="24"/>
        </w:rPr>
        <w:t xml:space="preserve">, para que </w:t>
      </w:r>
      <w:proofErr w:type="spellStart"/>
      <w:r w:rsidRPr="00760FFA">
        <w:rPr>
          <w:rFonts w:ascii="Times" w:hAnsi="Times" w:cs="Times"/>
          <w:sz w:val="24"/>
        </w:rPr>
        <w:t>possa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controlar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estrategicamente</w:t>
      </w:r>
      <w:proofErr w:type="spellEnd"/>
      <w:r w:rsidRPr="00760FFA">
        <w:rPr>
          <w:rFonts w:ascii="Times" w:hAnsi="Times" w:cs="Times"/>
          <w:sz w:val="24"/>
        </w:rPr>
        <w:t xml:space="preserve"> a </w:t>
      </w:r>
      <w:proofErr w:type="spellStart"/>
      <w:r w:rsidRPr="00760FFA">
        <w:rPr>
          <w:rFonts w:ascii="Times" w:hAnsi="Times" w:cs="Times"/>
          <w:sz w:val="24"/>
        </w:rPr>
        <w:t>distribuição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produtos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nossos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fornecedores</w:t>
      </w:r>
      <w:proofErr w:type="spellEnd"/>
      <w:r w:rsidRPr="00760FFA">
        <w:rPr>
          <w:rFonts w:ascii="Times" w:hAnsi="Times" w:cs="Times"/>
          <w:sz w:val="24"/>
        </w:rPr>
        <w:t xml:space="preserve">, </w:t>
      </w:r>
      <w:proofErr w:type="spellStart"/>
      <w:r w:rsidRPr="00760FFA">
        <w:rPr>
          <w:rFonts w:ascii="Times" w:hAnsi="Times" w:cs="Times"/>
          <w:sz w:val="24"/>
        </w:rPr>
        <w:t>garantir</w:t>
      </w:r>
      <w:proofErr w:type="spellEnd"/>
      <w:r w:rsidRPr="00760FFA">
        <w:rPr>
          <w:rFonts w:ascii="Times" w:hAnsi="Times" w:cs="Times"/>
          <w:sz w:val="24"/>
        </w:rPr>
        <w:t xml:space="preserve"> que as </w:t>
      </w:r>
      <w:proofErr w:type="spellStart"/>
      <w:r w:rsidRPr="00760FFA">
        <w:rPr>
          <w:rFonts w:ascii="Times" w:hAnsi="Times" w:cs="Times"/>
          <w:sz w:val="24"/>
        </w:rPr>
        <w:t>empresas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obtenham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nível</w:t>
      </w:r>
      <w:proofErr w:type="spellEnd"/>
      <w:r w:rsidRPr="00760FFA">
        <w:rPr>
          <w:rFonts w:ascii="Times" w:hAnsi="Times" w:cs="Times"/>
          <w:sz w:val="24"/>
        </w:rPr>
        <w:t xml:space="preserve"> de </w:t>
      </w:r>
      <w:proofErr w:type="spellStart"/>
      <w:r w:rsidRPr="00760FFA">
        <w:rPr>
          <w:rFonts w:ascii="Times" w:hAnsi="Times" w:cs="Times"/>
          <w:sz w:val="24"/>
        </w:rPr>
        <w:t>estoque</w:t>
      </w:r>
      <w:proofErr w:type="spellEnd"/>
      <w:r w:rsidRPr="00760FFA">
        <w:rPr>
          <w:rFonts w:ascii="Times" w:hAnsi="Times" w:cs="Times"/>
          <w:sz w:val="24"/>
        </w:rPr>
        <w:t xml:space="preserve"> de que </w:t>
      </w:r>
      <w:proofErr w:type="spellStart"/>
      <w:r w:rsidRPr="00760FFA">
        <w:rPr>
          <w:rFonts w:ascii="Times" w:hAnsi="Times" w:cs="Times"/>
          <w:sz w:val="24"/>
        </w:rPr>
        <w:t>precisam</w:t>
      </w:r>
      <w:proofErr w:type="spellEnd"/>
      <w:r w:rsidRPr="00760FFA">
        <w:rPr>
          <w:rFonts w:ascii="Times" w:hAnsi="Times" w:cs="Times"/>
          <w:sz w:val="24"/>
        </w:rPr>
        <w:t xml:space="preserve"> e </w:t>
      </w:r>
      <w:proofErr w:type="spellStart"/>
      <w:r w:rsidRPr="00760FFA">
        <w:rPr>
          <w:rFonts w:ascii="Times" w:hAnsi="Times" w:cs="Times"/>
          <w:sz w:val="24"/>
        </w:rPr>
        <w:t>otimizar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os</w:t>
      </w:r>
      <w:proofErr w:type="spellEnd"/>
      <w:r w:rsidRPr="00760FFA">
        <w:rPr>
          <w:rFonts w:ascii="Times" w:hAnsi="Times" w:cs="Times"/>
          <w:sz w:val="24"/>
        </w:rPr>
        <w:t xml:space="preserve"> </w:t>
      </w:r>
      <w:proofErr w:type="spellStart"/>
      <w:r w:rsidRPr="00760FFA">
        <w:rPr>
          <w:rFonts w:ascii="Times" w:hAnsi="Times" w:cs="Times"/>
          <w:sz w:val="24"/>
        </w:rPr>
        <w:t>inventários</w:t>
      </w:r>
      <w:proofErr w:type="spellEnd"/>
      <w:r w:rsidRPr="00760FFA">
        <w:rPr>
          <w:rFonts w:ascii="Times" w:hAnsi="Times" w:cs="Times"/>
          <w:sz w:val="24"/>
        </w:rPr>
        <w:t xml:space="preserve"> em </w:t>
      </w:r>
      <w:proofErr w:type="spellStart"/>
      <w:r w:rsidRPr="00760FFA">
        <w:rPr>
          <w:rFonts w:ascii="Times" w:hAnsi="Times" w:cs="Times"/>
          <w:sz w:val="24"/>
        </w:rPr>
        <w:t>todo</w:t>
      </w:r>
      <w:proofErr w:type="spellEnd"/>
      <w:r w:rsidRPr="00760FFA">
        <w:rPr>
          <w:rFonts w:ascii="Times" w:hAnsi="Times" w:cs="Times"/>
          <w:sz w:val="24"/>
        </w:rPr>
        <w:t xml:space="preserve"> o </w:t>
      </w:r>
      <w:proofErr w:type="spellStart"/>
      <w:r w:rsidRPr="00760FFA">
        <w:rPr>
          <w:rFonts w:ascii="Times" w:hAnsi="Times" w:cs="Times"/>
          <w:sz w:val="24"/>
        </w:rPr>
        <w:t>mundo</w:t>
      </w:r>
      <w:proofErr w:type="spellEnd"/>
      <w:r w:rsidRPr="00760FFA">
        <w:rPr>
          <w:rFonts w:ascii="Times" w:hAnsi="Times" w:cs="Times"/>
          <w:sz w:val="24"/>
        </w:rPr>
        <w:t>.</w:t>
      </w:r>
    </w:p>
    <w:p w14:paraId="668BFFA8" w14:textId="23DBBAA8" w:rsidR="00267959" w:rsidRDefault="00267959" w:rsidP="0049375C">
      <w:pPr>
        <w:pStyle w:val="FlietextHaefele-PR"/>
        <w:spacing w:line="261" w:lineRule="exact"/>
        <w:ind w:right="-1"/>
        <w:rPr>
          <w:rFonts w:cs="Times"/>
        </w:rPr>
      </w:pPr>
    </w:p>
    <w:p w14:paraId="7FC0F25F" w14:textId="77777777" w:rsidR="00267959" w:rsidRPr="00760FFA" w:rsidRDefault="00267959" w:rsidP="0049375C">
      <w:pPr>
        <w:pStyle w:val="FlietextHaefele-PR"/>
        <w:spacing w:line="261" w:lineRule="exact"/>
        <w:ind w:right="-1"/>
        <w:rPr>
          <w:rFonts w:cs="Times"/>
        </w:rPr>
      </w:pPr>
      <w:bookmarkStart w:id="0" w:name="_GoBack"/>
      <w:bookmarkEnd w:id="0"/>
    </w:p>
    <w:p w14:paraId="523E7707" w14:textId="77777777" w:rsidR="009A41EF" w:rsidRPr="00760FFA" w:rsidRDefault="00582B4B" w:rsidP="0049375C">
      <w:pPr>
        <w:pStyle w:val="FlietextHaefele-PR"/>
        <w:spacing w:line="261" w:lineRule="exact"/>
        <w:ind w:right="-1"/>
        <w:rPr>
          <w:rFonts w:cs="Times"/>
        </w:rPr>
      </w:pPr>
      <w:r w:rsidRPr="00760FFA">
        <w:rPr>
          <w:rFonts w:cs="Times"/>
        </w:rPr>
        <w:t>Imagens</w:t>
      </w:r>
      <w:r w:rsidR="009A41EF" w:rsidRPr="00760FFA">
        <w:rPr>
          <w:rFonts w:cs="Times"/>
        </w:rPr>
        <w:t xml:space="preserve">: </w:t>
      </w:r>
    </w:p>
    <w:p w14:paraId="41693491" w14:textId="77777777" w:rsidR="009A41EF" w:rsidRPr="00760FFA" w:rsidRDefault="009A41EF" w:rsidP="0049375C">
      <w:pPr>
        <w:pStyle w:val="FlietextHaefele-PR"/>
        <w:spacing w:line="261" w:lineRule="exact"/>
        <w:ind w:right="-1"/>
        <w:rPr>
          <w:rFonts w:cs="Times"/>
        </w:rPr>
      </w:pPr>
    </w:p>
    <w:p w14:paraId="7C1268A0" w14:textId="77777777" w:rsidR="009A41EF" w:rsidRPr="00760FFA" w:rsidRDefault="00BE7D16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  <w:r w:rsidRPr="00760FFA">
        <w:rPr>
          <w:rFonts w:cs="Times"/>
        </w:rPr>
        <w:t>070520_fig1_Haefele_TH_CEO.jpg</w:t>
      </w:r>
    </w:p>
    <w:p w14:paraId="6944CD0A" w14:textId="77777777" w:rsidR="009A41EF" w:rsidRPr="00760FFA" w:rsidRDefault="00760FFA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  <w:r>
        <w:rPr>
          <w:rFonts w:cs="Times"/>
        </w:rPr>
        <w:t>CEO</w:t>
      </w:r>
      <w:r w:rsidR="009A41EF" w:rsidRPr="00760FFA">
        <w:rPr>
          <w:rFonts w:cs="Times"/>
        </w:rPr>
        <w:t xml:space="preserve"> </w:t>
      </w:r>
      <w:proofErr w:type="spellStart"/>
      <w:r w:rsidR="009A41EF" w:rsidRPr="00760FFA">
        <w:rPr>
          <w:rFonts w:cs="Times"/>
        </w:rPr>
        <w:t>Sibylle</w:t>
      </w:r>
      <w:proofErr w:type="spellEnd"/>
      <w:r w:rsidR="009A41EF" w:rsidRPr="00760FFA">
        <w:rPr>
          <w:rFonts w:cs="Times"/>
        </w:rPr>
        <w:t xml:space="preserve"> Thierer</w:t>
      </w:r>
    </w:p>
    <w:p w14:paraId="0F7AEFD9" w14:textId="77777777" w:rsidR="009A41EF" w:rsidRPr="00760FFA" w:rsidRDefault="009A41EF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</w:p>
    <w:p w14:paraId="7A500AEE" w14:textId="77777777" w:rsidR="009A41EF" w:rsidRPr="00760FFA" w:rsidRDefault="00BE7D16" w:rsidP="00760FFA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/>
        <w:rPr>
          <w:rFonts w:cs="Times"/>
        </w:rPr>
      </w:pPr>
      <w:r w:rsidRPr="00760FFA">
        <w:rPr>
          <w:rFonts w:cs="Times"/>
        </w:rPr>
        <w:t>070520_fig2_Haefele Logistics_Lehrte.jpg</w:t>
      </w:r>
    </w:p>
    <w:p w14:paraId="6BC04804" w14:textId="77777777" w:rsidR="00E55560" w:rsidRPr="00760FFA" w:rsidRDefault="00760FFA" w:rsidP="00760FFA">
      <w:pPr>
        <w:rPr>
          <w:rFonts w:ascii="Times" w:hAnsi="Times" w:cs="Times"/>
        </w:rPr>
      </w:pPr>
      <w:r w:rsidRPr="00760FFA">
        <w:rPr>
          <w:rFonts w:ascii="Times" w:hAnsi="Times" w:cs="Times"/>
        </w:rPr>
        <w:t xml:space="preserve">Com </w:t>
      </w:r>
      <w:proofErr w:type="spellStart"/>
      <w:r w:rsidRPr="00760FFA">
        <w:rPr>
          <w:rFonts w:ascii="Times" w:hAnsi="Times" w:cs="Times"/>
        </w:rPr>
        <w:t>seu</w:t>
      </w:r>
      <w:proofErr w:type="spellEnd"/>
      <w:r w:rsidRPr="00760FFA">
        <w:rPr>
          <w:rFonts w:ascii="Times" w:hAnsi="Times" w:cs="Times"/>
        </w:rPr>
        <w:t xml:space="preserve"> novo </w:t>
      </w:r>
      <w:proofErr w:type="spellStart"/>
      <w:r w:rsidRPr="00760FFA">
        <w:rPr>
          <w:rFonts w:ascii="Times" w:hAnsi="Times" w:cs="Times"/>
        </w:rPr>
        <w:t>centro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distribuição</w:t>
      </w:r>
      <w:proofErr w:type="spellEnd"/>
      <w:r w:rsidRPr="00760FFA">
        <w:rPr>
          <w:rFonts w:ascii="Times" w:hAnsi="Times" w:cs="Times"/>
        </w:rPr>
        <w:t xml:space="preserve"> em </w:t>
      </w:r>
      <w:proofErr w:type="spellStart"/>
      <w:r w:rsidRPr="00760FFA">
        <w:rPr>
          <w:rFonts w:ascii="Times" w:hAnsi="Times" w:cs="Times"/>
        </w:rPr>
        <w:t>Lehrte</w:t>
      </w:r>
      <w:proofErr w:type="spellEnd"/>
      <w:r w:rsidRPr="00760FFA">
        <w:rPr>
          <w:rFonts w:ascii="Times" w:hAnsi="Times" w:cs="Times"/>
        </w:rPr>
        <w:t xml:space="preserve">, </w:t>
      </w:r>
      <w:proofErr w:type="spellStart"/>
      <w:r w:rsidRPr="00760FFA">
        <w:rPr>
          <w:rFonts w:ascii="Times" w:hAnsi="Times" w:cs="Times"/>
        </w:rPr>
        <w:t>perto</w:t>
      </w:r>
      <w:proofErr w:type="spellEnd"/>
      <w:r w:rsidRPr="00760FFA">
        <w:rPr>
          <w:rFonts w:ascii="Times" w:hAnsi="Times" w:cs="Times"/>
        </w:rPr>
        <w:t xml:space="preserve"> de Hannover, que </w:t>
      </w:r>
      <w:proofErr w:type="spellStart"/>
      <w:r w:rsidRPr="00760FFA">
        <w:rPr>
          <w:rFonts w:ascii="Times" w:hAnsi="Times" w:cs="Times"/>
        </w:rPr>
        <w:t>entrou</w:t>
      </w:r>
      <w:proofErr w:type="spellEnd"/>
      <w:r w:rsidRPr="00760FFA">
        <w:rPr>
          <w:rFonts w:ascii="Times" w:hAnsi="Times" w:cs="Times"/>
        </w:rPr>
        <w:t xml:space="preserve"> em </w:t>
      </w:r>
      <w:proofErr w:type="spellStart"/>
      <w:r w:rsidRPr="00760FFA">
        <w:rPr>
          <w:rFonts w:ascii="Times" w:hAnsi="Times" w:cs="Times"/>
        </w:rPr>
        <w:t>serviço</w:t>
      </w:r>
      <w:proofErr w:type="spellEnd"/>
      <w:r w:rsidRPr="00760FFA">
        <w:rPr>
          <w:rFonts w:ascii="Times" w:hAnsi="Times" w:cs="Times"/>
        </w:rPr>
        <w:t xml:space="preserve"> no </w:t>
      </w:r>
      <w:proofErr w:type="spellStart"/>
      <w:r w:rsidRPr="00760FFA">
        <w:rPr>
          <w:rFonts w:ascii="Times" w:hAnsi="Times" w:cs="Times"/>
        </w:rPr>
        <w:t>ano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passado</w:t>
      </w:r>
      <w:proofErr w:type="spellEnd"/>
      <w:r w:rsidRPr="00760FFA">
        <w:rPr>
          <w:rFonts w:ascii="Times" w:hAnsi="Times" w:cs="Times"/>
        </w:rPr>
        <w:t xml:space="preserve">, a Häfele continua </w:t>
      </w:r>
      <w:proofErr w:type="gramStart"/>
      <w:r w:rsidRPr="00760FFA">
        <w:rPr>
          <w:rFonts w:ascii="Times" w:hAnsi="Times" w:cs="Times"/>
        </w:rPr>
        <w:t>a</w:t>
      </w:r>
      <w:proofErr w:type="gram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expandir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atualizar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sua</w:t>
      </w:r>
      <w:proofErr w:type="spellEnd"/>
      <w:r w:rsidRPr="00760FFA">
        <w:rPr>
          <w:rFonts w:ascii="Times" w:hAnsi="Times" w:cs="Times"/>
        </w:rPr>
        <w:t xml:space="preserve"> rede </w:t>
      </w:r>
      <w:proofErr w:type="spellStart"/>
      <w:r w:rsidRPr="00760FFA">
        <w:rPr>
          <w:rFonts w:ascii="Times" w:hAnsi="Times" w:cs="Times"/>
        </w:rPr>
        <w:t>logística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europeia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atendimento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ao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cliente</w:t>
      </w:r>
      <w:proofErr w:type="spellEnd"/>
      <w:r w:rsidRPr="00760FFA">
        <w:rPr>
          <w:rFonts w:ascii="Times" w:hAnsi="Times" w:cs="Times"/>
        </w:rPr>
        <w:t>.</w:t>
      </w:r>
    </w:p>
    <w:p w14:paraId="4A97AF86" w14:textId="77777777" w:rsidR="00760FFA" w:rsidRPr="00760FFA" w:rsidRDefault="00760FFA" w:rsidP="00760FFA"/>
    <w:p w14:paraId="38357B13" w14:textId="77777777" w:rsidR="00D86B85" w:rsidRPr="00760FFA" w:rsidRDefault="00BE7D16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  <w:r w:rsidRPr="00760FFA">
        <w:rPr>
          <w:rFonts w:cs="Times"/>
        </w:rPr>
        <w:t xml:space="preserve">070520_fig3_Nimbus.jpg </w:t>
      </w:r>
    </w:p>
    <w:p w14:paraId="76BF681B" w14:textId="77777777" w:rsidR="00760FFA" w:rsidRPr="00760FFA" w:rsidRDefault="00760FFA" w:rsidP="00760FFA">
      <w:pPr>
        <w:rPr>
          <w:rFonts w:ascii="Times" w:hAnsi="Times" w:cs="Times"/>
          <w:szCs w:val="22"/>
        </w:rPr>
      </w:pPr>
      <w:r w:rsidRPr="00760FFA">
        <w:rPr>
          <w:rFonts w:ascii="Times" w:hAnsi="Times" w:cs="Times"/>
          <w:szCs w:val="22"/>
        </w:rPr>
        <w:t xml:space="preserve">"Me </w:t>
      </w:r>
      <w:proofErr w:type="spellStart"/>
      <w:r w:rsidRPr="00760FFA">
        <w:rPr>
          <w:rFonts w:ascii="Times" w:hAnsi="Times" w:cs="Times"/>
          <w:szCs w:val="22"/>
        </w:rPr>
        <w:t>mande</w:t>
      </w:r>
      <w:proofErr w:type="spellEnd"/>
      <w:r w:rsidRPr="00760FFA">
        <w:rPr>
          <w:rFonts w:ascii="Times" w:hAnsi="Times" w:cs="Times"/>
          <w:szCs w:val="22"/>
        </w:rPr>
        <w:t xml:space="preserve"> um </w:t>
      </w:r>
      <w:proofErr w:type="spellStart"/>
      <w:r w:rsidRPr="00760FFA">
        <w:rPr>
          <w:rFonts w:ascii="Times" w:hAnsi="Times" w:cs="Times"/>
          <w:szCs w:val="22"/>
        </w:rPr>
        <w:t>abraço</w:t>
      </w:r>
      <w:proofErr w:type="spellEnd"/>
      <w:r w:rsidRPr="00760FFA">
        <w:rPr>
          <w:rFonts w:ascii="Times" w:hAnsi="Times" w:cs="Times"/>
          <w:szCs w:val="22"/>
        </w:rPr>
        <w:t xml:space="preserve">, Scotty" ... é </w:t>
      </w:r>
      <w:proofErr w:type="spellStart"/>
      <w:r w:rsidRPr="00760FFA">
        <w:rPr>
          <w:rFonts w:ascii="Times" w:hAnsi="Times" w:cs="Times"/>
          <w:szCs w:val="22"/>
        </w:rPr>
        <w:t>uma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cena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recém-descoberta</w:t>
      </w:r>
      <w:proofErr w:type="spellEnd"/>
      <w:r w:rsidRPr="00760FFA">
        <w:rPr>
          <w:rFonts w:ascii="Times" w:hAnsi="Times" w:cs="Times"/>
          <w:szCs w:val="22"/>
        </w:rPr>
        <w:t xml:space="preserve"> da </w:t>
      </w:r>
      <w:proofErr w:type="spellStart"/>
      <w:r w:rsidRPr="00760FFA">
        <w:rPr>
          <w:rFonts w:ascii="Times" w:hAnsi="Times" w:cs="Times"/>
          <w:szCs w:val="22"/>
        </w:rPr>
        <w:t>lendária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série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ficção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científica</w:t>
      </w:r>
      <w:proofErr w:type="spellEnd"/>
      <w:r w:rsidRPr="00760FFA">
        <w:rPr>
          <w:rFonts w:ascii="Times" w:hAnsi="Times" w:cs="Times"/>
          <w:szCs w:val="22"/>
        </w:rPr>
        <w:t xml:space="preserve"> de Star Trek? … </w:t>
      </w:r>
      <w:proofErr w:type="spellStart"/>
      <w:r w:rsidRPr="00760FFA">
        <w:rPr>
          <w:rFonts w:ascii="Times" w:hAnsi="Times" w:cs="Times"/>
          <w:szCs w:val="22"/>
        </w:rPr>
        <w:t>Não</w:t>
      </w:r>
      <w:proofErr w:type="spellEnd"/>
      <w:r w:rsidRPr="00760FFA">
        <w:rPr>
          <w:rFonts w:ascii="Times" w:hAnsi="Times" w:cs="Times"/>
          <w:szCs w:val="22"/>
        </w:rPr>
        <w:t xml:space="preserve">, o </w:t>
      </w:r>
      <w:proofErr w:type="spellStart"/>
      <w:r w:rsidRPr="00760FFA">
        <w:rPr>
          <w:rFonts w:ascii="Times" w:hAnsi="Times" w:cs="Times"/>
          <w:szCs w:val="22"/>
        </w:rPr>
        <w:t>cara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calça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couro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está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exibindo</w:t>
      </w:r>
      <w:proofErr w:type="spellEnd"/>
      <w:r w:rsidRPr="00760FFA">
        <w:rPr>
          <w:rFonts w:ascii="Times" w:hAnsi="Times" w:cs="Times"/>
          <w:szCs w:val="22"/>
        </w:rPr>
        <w:t xml:space="preserve"> o </w:t>
      </w:r>
      <w:proofErr w:type="spellStart"/>
      <w:r w:rsidRPr="00760FFA">
        <w:rPr>
          <w:rFonts w:ascii="Times" w:hAnsi="Times" w:cs="Times"/>
          <w:szCs w:val="22"/>
        </w:rPr>
        <w:t>efeito</w:t>
      </w:r>
      <w:proofErr w:type="spellEnd"/>
      <w:r w:rsidRPr="00760FFA">
        <w:rPr>
          <w:rFonts w:ascii="Times" w:hAnsi="Times" w:cs="Times"/>
          <w:szCs w:val="22"/>
        </w:rPr>
        <w:t xml:space="preserve"> de luz de um Nimbus Lighting Pad. A Nimbus, nova </w:t>
      </w:r>
      <w:proofErr w:type="spellStart"/>
      <w:r w:rsidRPr="00760FFA">
        <w:rPr>
          <w:rFonts w:ascii="Times" w:hAnsi="Times" w:cs="Times"/>
          <w:szCs w:val="22"/>
        </w:rPr>
        <w:t>subsidiária</w:t>
      </w:r>
      <w:proofErr w:type="spellEnd"/>
      <w:r w:rsidRPr="00760FFA">
        <w:rPr>
          <w:rFonts w:ascii="Times" w:hAnsi="Times" w:cs="Times"/>
          <w:szCs w:val="22"/>
        </w:rPr>
        <w:t xml:space="preserve"> da Häfele, </w:t>
      </w:r>
      <w:proofErr w:type="spellStart"/>
      <w:r w:rsidRPr="00760FFA">
        <w:rPr>
          <w:rFonts w:ascii="Times" w:hAnsi="Times" w:cs="Times"/>
          <w:szCs w:val="22"/>
        </w:rPr>
        <w:t>está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adicionando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soluções</w:t>
      </w:r>
      <w:proofErr w:type="spellEnd"/>
      <w:r w:rsidRPr="00760FFA">
        <w:rPr>
          <w:rFonts w:ascii="Times" w:hAnsi="Times" w:cs="Times"/>
          <w:szCs w:val="22"/>
        </w:rPr>
        <w:t xml:space="preserve"> </w:t>
      </w:r>
      <w:proofErr w:type="spellStart"/>
      <w:r w:rsidRPr="00760FFA">
        <w:rPr>
          <w:rFonts w:ascii="Times" w:hAnsi="Times" w:cs="Times"/>
          <w:szCs w:val="22"/>
        </w:rPr>
        <w:t>inovadoras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iluminação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sala</w:t>
      </w:r>
      <w:proofErr w:type="spellEnd"/>
      <w:r w:rsidRPr="00760FFA">
        <w:rPr>
          <w:rFonts w:ascii="Times" w:hAnsi="Times" w:cs="Times"/>
          <w:szCs w:val="22"/>
        </w:rPr>
        <w:t xml:space="preserve"> e </w:t>
      </w:r>
      <w:proofErr w:type="spellStart"/>
      <w:r w:rsidRPr="00760FFA">
        <w:rPr>
          <w:rFonts w:ascii="Times" w:hAnsi="Times" w:cs="Times"/>
          <w:szCs w:val="22"/>
        </w:rPr>
        <w:t>acústicas</w:t>
      </w:r>
      <w:proofErr w:type="spellEnd"/>
      <w:r w:rsidRPr="00760FFA">
        <w:rPr>
          <w:rFonts w:ascii="Times" w:hAnsi="Times" w:cs="Times"/>
          <w:szCs w:val="22"/>
        </w:rPr>
        <w:t xml:space="preserve"> de LED à </w:t>
      </w:r>
      <w:proofErr w:type="spellStart"/>
      <w:r w:rsidRPr="00760FFA">
        <w:rPr>
          <w:rFonts w:ascii="Times" w:hAnsi="Times" w:cs="Times"/>
          <w:szCs w:val="22"/>
        </w:rPr>
        <w:t>gama</w:t>
      </w:r>
      <w:proofErr w:type="spellEnd"/>
      <w:r w:rsidRPr="00760FFA">
        <w:rPr>
          <w:rFonts w:ascii="Times" w:hAnsi="Times" w:cs="Times"/>
          <w:szCs w:val="22"/>
        </w:rPr>
        <w:t xml:space="preserve"> de </w:t>
      </w:r>
      <w:proofErr w:type="spellStart"/>
      <w:r w:rsidRPr="00760FFA">
        <w:rPr>
          <w:rFonts w:ascii="Times" w:hAnsi="Times" w:cs="Times"/>
          <w:szCs w:val="22"/>
        </w:rPr>
        <w:t>conhecimentos</w:t>
      </w:r>
      <w:proofErr w:type="spellEnd"/>
      <w:r w:rsidRPr="00760FFA">
        <w:rPr>
          <w:rFonts w:ascii="Times" w:hAnsi="Times" w:cs="Times"/>
          <w:szCs w:val="22"/>
        </w:rPr>
        <w:t xml:space="preserve"> do Grupo.</w:t>
      </w:r>
    </w:p>
    <w:p w14:paraId="2809DCB4" w14:textId="77777777" w:rsidR="00D86B85" w:rsidRPr="00760FFA" w:rsidRDefault="00D86B85" w:rsidP="0049375C">
      <w:pPr>
        <w:tabs>
          <w:tab w:val="left" w:pos="7788"/>
        </w:tabs>
        <w:ind w:right="-1"/>
        <w:rPr>
          <w:rFonts w:ascii="Times" w:hAnsi="Times" w:cs="Times"/>
          <w:sz w:val="24"/>
        </w:rPr>
      </w:pPr>
    </w:p>
    <w:p w14:paraId="1D64B9D6" w14:textId="77777777" w:rsidR="00D86B85" w:rsidRPr="00760FFA" w:rsidRDefault="00BE7D16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  <w:r w:rsidRPr="00760FFA">
        <w:rPr>
          <w:rFonts w:cs="Times"/>
        </w:rPr>
        <w:t>070520_fig4_MNM.jpg</w:t>
      </w:r>
    </w:p>
    <w:p w14:paraId="3C3A156B" w14:textId="77777777" w:rsidR="00760FFA" w:rsidRPr="00760FFA" w:rsidRDefault="00760FFA" w:rsidP="00760FFA">
      <w:pPr>
        <w:rPr>
          <w:rFonts w:ascii="Times" w:hAnsi="Times" w:cs="Times"/>
        </w:rPr>
      </w:pPr>
      <w:proofErr w:type="spellStart"/>
      <w:r w:rsidRPr="00760FFA">
        <w:rPr>
          <w:rFonts w:ascii="Times" w:hAnsi="Times" w:cs="Times"/>
        </w:rPr>
        <w:t>Equipada</w:t>
      </w:r>
      <w:proofErr w:type="spellEnd"/>
      <w:r w:rsidRPr="00760FFA">
        <w:rPr>
          <w:rFonts w:ascii="Times" w:hAnsi="Times" w:cs="Times"/>
        </w:rPr>
        <w:t xml:space="preserve"> com um </w:t>
      </w:r>
      <w:proofErr w:type="spellStart"/>
      <w:r w:rsidRPr="00760FFA">
        <w:rPr>
          <w:rFonts w:ascii="Times" w:hAnsi="Times" w:cs="Times"/>
        </w:rPr>
        <w:t>fone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ouvido</w:t>
      </w:r>
      <w:proofErr w:type="spellEnd"/>
      <w:r w:rsidRPr="00760FFA">
        <w:rPr>
          <w:rFonts w:ascii="Times" w:hAnsi="Times" w:cs="Times"/>
        </w:rPr>
        <w:t xml:space="preserve"> VR e </w:t>
      </w:r>
      <w:proofErr w:type="spellStart"/>
      <w:r w:rsidRPr="00760FFA">
        <w:rPr>
          <w:rFonts w:ascii="Times" w:hAnsi="Times" w:cs="Times"/>
        </w:rPr>
        <w:t>uma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unidade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controle</w:t>
      </w:r>
      <w:proofErr w:type="spellEnd"/>
      <w:r w:rsidRPr="00760FFA">
        <w:rPr>
          <w:rFonts w:ascii="Times" w:hAnsi="Times" w:cs="Times"/>
        </w:rPr>
        <w:t xml:space="preserve">, </w:t>
      </w:r>
      <w:proofErr w:type="spellStart"/>
      <w:r w:rsidRPr="00760FFA">
        <w:rPr>
          <w:rFonts w:ascii="Times" w:hAnsi="Times" w:cs="Times"/>
        </w:rPr>
        <w:t>essa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cliente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está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fazendo</w:t>
      </w:r>
      <w:proofErr w:type="spellEnd"/>
      <w:r w:rsidRPr="00760FFA">
        <w:rPr>
          <w:rFonts w:ascii="Times" w:hAnsi="Times" w:cs="Times"/>
        </w:rPr>
        <w:t xml:space="preserve"> um tour virtual por </w:t>
      </w:r>
      <w:proofErr w:type="spellStart"/>
      <w:r w:rsidRPr="00760FFA">
        <w:rPr>
          <w:rFonts w:ascii="Times" w:hAnsi="Times" w:cs="Times"/>
        </w:rPr>
        <w:t>sua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cozinha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recém-projetada</w:t>
      </w:r>
      <w:proofErr w:type="spellEnd"/>
      <w:r w:rsidRPr="00760FFA">
        <w:rPr>
          <w:rFonts w:ascii="Times" w:hAnsi="Times" w:cs="Times"/>
        </w:rPr>
        <w:t xml:space="preserve">. Com </w:t>
      </w:r>
      <w:proofErr w:type="spellStart"/>
      <w:r w:rsidRPr="00760FFA">
        <w:rPr>
          <w:rFonts w:ascii="Times" w:hAnsi="Times" w:cs="Times"/>
        </w:rPr>
        <w:t>seu</w:t>
      </w:r>
      <w:proofErr w:type="spellEnd"/>
      <w:r w:rsidRPr="00760FFA">
        <w:rPr>
          <w:rFonts w:ascii="Times" w:hAnsi="Times" w:cs="Times"/>
        </w:rPr>
        <w:t xml:space="preserve"> novo </w:t>
      </w:r>
      <w:proofErr w:type="spellStart"/>
      <w:r w:rsidRPr="00760FFA">
        <w:rPr>
          <w:rFonts w:ascii="Times" w:hAnsi="Times" w:cs="Times"/>
        </w:rPr>
        <w:t>planejador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móveis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salas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digitais</w:t>
      </w:r>
      <w:proofErr w:type="spellEnd"/>
      <w:r w:rsidRPr="00760FFA">
        <w:rPr>
          <w:rFonts w:ascii="Times" w:hAnsi="Times" w:cs="Times"/>
        </w:rPr>
        <w:t xml:space="preserve">, a Häfele </w:t>
      </w:r>
      <w:proofErr w:type="spellStart"/>
      <w:r w:rsidRPr="00760FFA">
        <w:rPr>
          <w:rFonts w:ascii="Times" w:hAnsi="Times" w:cs="Times"/>
        </w:rPr>
        <w:t>desenvolveu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uma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ajuda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vendas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voltada</w:t>
      </w:r>
      <w:proofErr w:type="spellEnd"/>
      <w:r w:rsidRPr="00760FFA">
        <w:rPr>
          <w:rFonts w:ascii="Times" w:hAnsi="Times" w:cs="Times"/>
        </w:rPr>
        <w:t xml:space="preserve"> para o </w:t>
      </w:r>
      <w:proofErr w:type="spellStart"/>
      <w:r w:rsidRPr="00760FFA">
        <w:rPr>
          <w:rFonts w:ascii="Times" w:hAnsi="Times" w:cs="Times"/>
        </w:rPr>
        <w:t>futuro</w:t>
      </w:r>
      <w:proofErr w:type="spellEnd"/>
      <w:r w:rsidRPr="00760FFA">
        <w:rPr>
          <w:rFonts w:ascii="Times" w:hAnsi="Times" w:cs="Times"/>
        </w:rPr>
        <w:t xml:space="preserve"> para </w:t>
      </w:r>
      <w:proofErr w:type="spellStart"/>
      <w:r w:rsidRPr="00760FFA">
        <w:rPr>
          <w:rFonts w:ascii="Times" w:hAnsi="Times" w:cs="Times"/>
        </w:rPr>
        <w:t>seus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parceiros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seus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clientes</w:t>
      </w:r>
      <w:proofErr w:type="spellEnd"/>
      <w:r w:rsidRPr="00760FFA">
        <w:rPr>
          <w:rFonts w:ascii="Times" w:hAnsi="Times" w:cs="Times"/>
        </w:rPr>
        <w:t>.</w:t>
      </w:r>
    </w:p>
    <w:p w14:paraId="1B547913" w14:textId="77777777" w:rsidR="00D86B85" w:rsidRPr="00760FFA" w:rsidRDefault="00D86B85" w:rsidP="00760FFA">
      <w:pPr>
        <w:tabs>
          <w:tab w:val="left" w:pos="7788"/>
        </w:tabs>
        <w:ind w:right="-1"/>
        <w:rPr>
          <w:rFonts w:ascii="Times" w:hAnsi="Times" w:cs="Times"/>
          <w:sz w:val="24"/>
        </w:rPr>
      </w:pPr>
    </w:p>
    <w:p w14:paraId="12B58128" w14:textId="77777777" w:rsidR="00D86B85" w:rsidRPr="00760FFA" w:rsidRDefault="00BE7D16" w:rsidP="0049375C">
      <w:pPr>
        <w:tabs>
          <w:tab w:val="left" w:pos="7788"/>
        </w:tabs>
        <w:ind w:right="-1"/>
        <w:rPr>
          <w:rFonts w:ascii="Times" w:hAnsi="Times" w:cs="Times"/>
          <w:sz w:val="24"/>
        </w:rPr>
      </w:pPr>
      <w:r w:rsidRPr="00760FFA">
        <w:rPr>
          <w:rFonts w:ascii="Times" w:hAnsi="Times" w:cs="Times"/>
          <w:sz w:val="24"/>
        </w:rPr>
        <w:t>070520_fig5_Azubis.jpg</w:t>
      </w:r>
    </w:p>
    <w:p w14:paraId="5828984C" w14:textId="77777777" w:rsidR="00F35154" w:rsidRDefault="00760FFA" w:rsidP="00760FFA">
      <w:pPr>
        <w:rPr>
          <w:rFonts w:ascii="Times" w:hAnsi="Times" w:cs="Times"/>
        </w:rPr>
      </w:pPr>
      <w:proofErr w:type="spellStart"/>
      <w:r w:rsidRPr="00760FFA">
        <w:rPr>
          <w:rFonts w:ascii="Times" w:hAnsi="Times" w:cs="Times"/>
        </w:rPr>
        <w:t>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membros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mais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jovens</w:t>
      </w:r>
      <w:proofErr w:type="spellEnd"/>
      <w:r w:rsidRPr="00760FFA">
        <w:rPr>
          <w:rFonts w:ascii="Times" w:hAnsi="Times" w:cs="Times"/>
        </w:rPr>
        <w:t xml:space="preserve"> da </w:t>
      </w:r>
      <w:proofErr w:type="spellStart"/>
      <w:r w:rsidRPr="00760FFA">
        <w:rPr>
          <w:rFonts w:ascii="Times" w:hAnsi="Times" w:cs="Times"/>
        </w:rPr>
        <w:t>grande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família</w:t>
      </w:r>
      <w:proofErr w:type="spellEnd"/>
      <w:r w:rsidRPr="00760FFA">
        <w:rPr>
          <w:rFonts w:ascii="Times" w:hAnsi="Times" w:cs="Times"/>
        </w:rPr>
        <w:t xml:space="preserve"> Häfele - </w:t>
      </w:r>
      <w:proofErr w:type="spellStart"/>
      <w:r w:rsidRPr="00760FFA">
        <w:rPr>
          <w:rFonts w:ascii="Times" w:hAnsi="Times" w:cs="Times"/>
        </w:rPr>
        <w:t>estagiários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estudantes</w:t>
      </w:r>
      <w:proofErr w:type="spellEnd"/>
      <w:r w:rsidRPr="00760FFA">
        <w:rPr>
          <w:rFonts w:ascii="Times" w:hAnsi="Times" w:cs="Times"/>
        </w:rPr>
        <w:t xml:space="preserve"> do </w:t>
      </w:r>
      <w:proofErr w:type="spellStart"/>
      <w:r w:rsidRPr="00760FFA">
        <w:rPr>
          <w:rFonts w:ascii="Times" w:hAnsi="Times" w:cs="Times"/>
        </w:rPr>
        <w:t>ano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treinamento</w:t>
      </w:r>
      <w:proofErr w:type="spellEnd"/>
      <w:r w:rsidRPr="00760FFA">
        <w:rPr>
          <w:rFonts w:ascii="Times" w:hAnsi="Times" w:cs="Times"/>
        </w:rPr>
        <w:t xml:space="preserve"> de 2019. </w:t>
      </w:r>
      <w:proofErr w:type="spellStart"/>
      <w:r w:rsidRPr="00760FFA">
        <w:rPr>
          <w:rFonts w:ascii="Times" w:hAnsi="Times" w:cs="Times"/>
        </w:rPr>
        <w:t>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estagiários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alunos</w:t>
      </w:r>
      <w:proofErr w:type="spellEnd"/>
      <w:r w:rsidRPr="00760FFA">
        <w:rPr>
          <w:rFonts w:ascii="Times" w:hAnsi="Times" w:cs="Times"/>
        </w:rPr>
        <w:t xml:space="preserve"> da DHBW da Häfele </w:t>
      </w:r>
      <w:proofErr w:type="spellStart"/>
      <w:r w:rsidRPr="00760FFA">
        <w:rPr>
          <w:rFonts w:ascii="Times" w:hAnsi="Times" w:cs="Times"/>
        </w:rPr>
        <w:t>desfrutam</w:t>
      </w:r>
      <w:proofErr w:type="spellEnd"/>
      <w:r w:rsidRPr="00760FFA">
        <w:rPr>
          <w:rFonts w:ascii="Times" w:hAnsi="Times" w:cs="Times"/>
        </w:rPr>
        <w:t xml:space="preserve"> de um </w:t>
      </w:r>
      <w:proofErr w:type="spellStart"/>
      <w:r w:rsidRPr="00760FFA">
        <w:rPr>
          <w:rFonts w:ascii="Times" w:hAnsi="Times" w:cs="Times"/>
        </w:rPr>
        <w:t>treinamento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variado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abrangente</w:t>
      </w:r>
      <w:proofErr w:type="spellEnd"/>
      <w:r w:rsidRPr="00760FFA">
        <w:rPr>
          <w:rFonts w:ascii="Times" w:hAnsi="Times" w:cs="Times"/>
        </w:rPr>
        <w:t xml:space="preserve"> e </w:t>
      </w:r>
      <w:proofErr w:type="spellStart"/>
      <w:r w:rsidRPr="00760FFA">
        <w:rPr>
          <w:rFonts w:ascii="Times" w:hAnsi="Times" w:cs="Times"/>
        </w:rPr>
        <w:t>têm</w:t>
      </w:r>
      <w:proofErr w:type="spellEnd"/>
      <w:r w:rsidRPr="00760FFA">
        <w:rPr>
          <w:rFonts w:ascii="Times" w:hAnsi="Times" w:cs="Times"/>
        </w:rPr>
        <w:t xml:space="preserve"> boas chances de </w:t>
      </w:r>
      <w:proofErr w:type="spellStart"/>
      <w:r w:rsidRPr="00760FFA">
        <w:rPr>
          <w:rFonts w:ascii="Times" w:hAnsi="Times" w:cs="Times"/>
        </w:rPr>
        <w:t>obter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uma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posição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permanente</w:t>
      </w:r>
      <w:proofErr w:type="spellEnd"/>
      <w:r w:rsidRPr="00760FFA">
        <w:rPr>
          <w:rFonts w:ascii="Times" w:hAnsi="Times" w:cs="Times"/>
        </w:rPr>
        <w:t xml:space="preserve">. </w:t>
      </w:r>
      <w:proofErr w:type="spellStart"/>
      <w:r w:rsidRPr="00760FFA">
        <w:rPr>
          <w:rFonts w:ascii="Times" w:hAnsi="Times" w:cs="Times"/>
        </w:rPr>
        <w:t>Todos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anos</w:t>
      </w:r>
      <w:proofErr w:type="spellEnd"/>
      <w:r w:rsidRPr="00760FFA">
        <w:rPr>
          <w:rFonts w:ascii="Times" w:hAnsi="Times" w:cs="Times"/>
        </w:rPr>
        <w:t xml:space="preserve">, </w:t>
      </w:r>
      <w:proofErr w:type="spellStart"/>
      <w:r w:rsidRPr="00760FFA">
        <w:rPr>
          <w:rFonts w:ascii="Times" w:hAnsi="Times" w:cs="Times"/>
        </w:rPr>
        <w:t>até</w:t>
      </w:r>
      <w:proofErr w:type="spellEnd"/>
      <w:r w:rsidRPr="00760FFA">
        <w:rPr>
          <w:rFonts w:ascii="Times" w:hAnsi="Times" w:cs="Times"/>
        </w:rPr>
        <w:t xml:space="preserve"> 25 </w:t>
      </w:r>
      <w:proofErr w:type="spellStart"/>
      <w:r w:rsidRPr="00760FFA">
        <w:rPr>
          <w:rFonts w:ascii="Times" w:hAnsi="Times" w:cs="Times"/>
        </w:rPr>
        <w:t>jovens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são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recrutados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na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sede</w:t>
      </w:r>
      <w:proofErr w:type="spellEnd"/>
      <w:r w:rsidRPr="00760FFA">
        <w:rPr>
          <w:rFonts w:ascii="Times" w:hAnsi="Times" w:cs="Times"/>
        </w:rPr>
        <w:t xml:space="preserve"> em </w:t>
      </w:r>
      <w:proofErr w:type="spellStart"/>
      <w:r w:rsidRPr="00760FFA">
        <w:rPr>
          <w:rFonts w:ascii="Times" w:hAnsi="Times" w:cs="Times"/>
        </w:rPr>
        <w:t>Nagold</w:t>
      </w:r>
      <w:proofErr w:type="spellEnd"/>
      <w:r w:rsidRPr="00760FFA">
        <w:rPr>
          <w:rFonts w:ascii="Times" w:hAnsi="Times" w:cs="Times"/>
        </w:rPr>
        <w:t xml:space="preserve">. A Häfele </w:t>
      </w:r>
      <w:proofErr w:type="spellStart"/>
      <w:r w:rsidRPr="00760FFA">
        <w:rPr>
          <w:rFonts w:ascii="Times" w:hAnsi="Times" w:cs="Times"/>
        </w:rPr>
        <w:t>incentiva</w:t>
      </w:r>
      <w:proofErr w:type="spellEnd"/>
      <w:r w:rsidRPr="00760FFA">
        <w:rPr>
          <w:rFonts w:ascii="Times" w:hAnsi="Times" w:cs="Times"/>
        </w:rPr>
        <w:t xml:space="preserve"> </w:t>
      </w:r>
      <w:proofErr w:type="gramStart"/>
      <w:r w:rsidRPr="00760FFA">
        <w:rPr>
          <w:rFonts w:ascii="Times" w:hAnsi="Times" w:cs="Times"/>
        </w:rPr>
        <w:t>a</w:t>
      </w:r>
      <w:proofErr w:type="gram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assumir</w:t>
      </w:r>
      <w:proofErr w:type="spellEnd"/>
      <w:r w:rsidRPr="00760FFA">
        <w:rPr>
          <w:rFonts w:ascii="Times" w:hAnsi="Times" w:cs="Times"/>
        </w:rPr>
        <w:t xml:space="preserve"> a </w:t>
      </w:r>
      <w:proofErr w:type="spellStart"/>
      <w:r w:rsidRPr="00760FFA">
        <w:rPr>
          <w:rFonts w:ascii="Times" w:hAnsi="Times" w:cs="Times"/>
        </w:rPr>
        <w:t>responsabilidade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desde</w:t>
      </w:r>
      <w:proofErr w:type="spellEnd"/>
      <w:r w:rsidRPr="00760FFA">
        <w:rPr>
          <w:rFonts w:ascii="Times" w:hAnsi="Times" w:cs="Times"/>
        </w:rPr>
        <w:t xml:space="preserve"> o </w:t>
      </w:r>
      <w:proofErr w:type="spellStart"/>
      <w:r w:rsidRPr="00760FFA">
        <w:rPr>
          <w:rFonts w:ascii="Times" w:hAnsi="Times" w:cs="Times"/>
        </w:rPr>
        <w:t>início</w:t>
      </w:r>
      <w:proofErr w:type="spellEnd"/>
      <w:r w:rsidRPr="00760FFA">
        <w:rPr>
          <w:rFonts w:ascii="Times" w:hAnsi="Times" w:cs="Times"/>
        </w:rPr>
        <w:t xml:space="preserve"> com um </w:t>
      </w:r>
      <w:proofErr w:type="spellStart"/>
      <w:r w:rsidRPr="00760FFA">
        <w:rPr>
          <w:rFonts w:ascii="Times" w:hAnsi="Times" w:cs="Times"/>
        </w:rPr>
        <w:t>conceito</w:t>
      </w:r>
      <w:proofErr w:type="spellEnd"/>
      <w:r w:rsidRPr="00760FFA">
        <w:rPr>
          <w:rFonts w:ascii="Times" w:hAnsi="Times" w:cs="Times"/>
        </w:rPr>
        <w:t xml:space="preserve"> de </w:t>
      </w:r>
      <w:proofErr w:type="spellStart"/>
      <w:r w:rsidRPr="00760FFA">
        <w:rPr>
          <w:rFonts w:ascii="Times" w:hAnsi="Times" w:cs="Times"/>
        </w:rPr>
        <w:t>treinamento</w:t>
      </w:r>
      <w:proofErr w:type="spellEnd"/>
      <w:r w:rsidRPr="00760FFA">
        <w:rPr>
          <w:rFonts w:ascii="Times" w:hAnsi="Times" w:cs="Times"/>
        </w:rPr>
        <w:t xml:space="preserve"> </w:t>
      </w:r>
      <w:proofErr w:type="spellStart"/>
      <w:r w:rsidRPr="00760FFA">
        <w:rPr>
          <w:rFonts w:ascii="Times" w:hAnsi="Times" w:cs="Times"/>
        </w:rPr>
        <w:t>específico</w:t>
      </w:r>
      <w:proofErr w:type="spellEnd"/>
      <w:r w:rsidRPr="00760FFA">
        <w:rPr>
          <w:rFonts w:ascii="Times" w:hAnsi="Times" w:cs="Times"/>
        </w:rPr>
        <w:t xml:space="preserve"> da </w:t>
      </w:r>
      <w:proofErr w:type="spellStart"/>
      <w:r w:rsidRPr="00760FFA">
        <w:rPr>
          <w:rFonts w:ascii="Times" w:hAnsi="Times" w:cs="Times"/>
        </w:rPr>
        <w:t>empresa</w:t>
      </w:r>
      <w:proofErr w:type="spellEnd"/>
      <w:r w:rsidRPr="00760FFA">
        <w:rPr>
          <w:rFonts w:ascii="Times" w:hAnsi="Times" w:cs="Times"/>
        </w:rPr>
        <w:t>.</w:t>
      </w:r>
    </w:p>
    <w:p w14:paraId="2867815D" w14:textId="77777777" w:rsidR="00760FFA" w:rsidRPr="00760FFA" w:rsidRDefault="00760FFA" w:rsidP="00760FFA">
      <w:pPr>
        <w:rPr>
          <w:rFonts w:ascii="Times" w:hAnsi="Times" w:cs="Times"/>
        </w:rPr>
      </w:pPr>
    </w:p>
    <w:p w14:paraId="25DA99E3" w14:textId="77777777" w:rsidR="00B83A97" w:rsidRPr="00760FFA" w:rsidRDefault="00BE7D16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  <w:r w:rsidRPr="00760FFA">
        <w:rPr>
          <w:rFonts w:cs="Times"/>
        </w:rPr>
        <w:t>070520_fig6_Haefele_Logistics_Nagold.jpg</w:t>
      </w:r>
    </w:p>
    <w:p w14:paraId="4E4E6FC8" w14:textId="77777777" w:rsidR="003027AF" w:rsidRPr="003027AF" w:rsidRDefault="003027AF" w:rsidP="003027AF">
      <w:pPr>
        <w:rPr>
          <w:rFonts w:ascii="Times" w:hAnsi="Times" w:cs="Times"/>
        </w:rPr>
      </w:pPr>
      <w:proofErr w:type="spellStart"/>
      <w:r w:rsidRPr="003027AF">
        <w:rPr>
          <w:rFonts w:ascii="Times" w:hAnsi="Times" w:cs="Times"/>
        </w:rPr>
        <w:t>Faça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seu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pedido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hoje</w:t>
      </w:r>
      <w:proofErr w:type="spellEnd"/>
      <w:r w:rsidRPr="003027AF">
        <w:rPr>
          <w:rFonts w:ascii="Times" w:hAnsi="Times" w:cs="Times"/>
        </w:rPr>
        <w:t xml:space="preserve">, com </w:t>
      </w:r>
      <w:proofErr w:type="spellStart"/>
      <w:r w:rsidRPr="003027AF">
        <w:rPr>
          <w:rFonts w:ascii="Times" w:hAnsi="Times" w:cs="Times"/>
        </w:rPr>
        <w:t>entrega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amanhã</w:t>
      </w:r>
      <w:proofErr w:type="spellEnd"/>
      <w:r w:rsidRPr="003027AF">
        <w:rPr>
          <w:rFonts w:ascii="Times" w:hAnsi="Times" w:cs="Times"/>
        </w:rPr>
        <w:t xml:space="preserve"> - A Häfele se </w:t>
      </w:r>
      <w:proofErr w:type="spellStart"/>
      <w:r w:rsidRPr="003027AF">
        <w:rPr>
          <w:rFonts w:ascii="Times" w:hAnsi="Times" w:cs="Times"/>
        </w:rPr>
        <w:t>destacou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como</w:t>
      </w:r>
      <w:proofErr w:type="spellEnd"/>
      <w:r w:rsidRPr="003027AF">
        <w:rPr>
          <w:rFonts w:ascii="Times" w:hAnsi="Times" w:cs="Times"/>
        </w:rPr>
        <w:t xml:space="preserve"> um </w:t>
      </w:r>
      <w:proofErr w:type="spellStart"/>
      <w:r w:rsidRPr="003027AF">
        <w:rPr>
          <w:rFonts w:ascii="Times" w:hAnsi="Times" w:cs="Times"/>
        </w:rPr>
        <w:t>fornecedor</w:t>
      </w:r>
      <w:proofErr w:type="spellEnd"/>
      <w:r w:rsidRPr="003027AF">
        <w:rPr>
          <w:rFonts w:ascii="Times" w:hAnsi="Times" w:cs="Times"/>
        </w:rPr>
        <w:t xml:space="preserve"> de </w:t>
      </w:r>
      <w:proofErr w:type="spellStart"/>
      <w:r w:rsidRPr="003027AF">
        <w:rPr>
          <w:rFonts w:ascii="Times" w:hAnsi="Times" w:cs="Times"/>
        </w:rPr>
        <w:t>logística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moderno</w:t>
      </w:r>
      <w:proofErr w:type="spellEnd"/>
      <w:r w:rsidRPr="003027AF">
        <w:rPr>
          <w:rFonts w:ascii="Times" w:hAnsi="Times" w:cs="Times"/>
        </w:rPr>
        <w:t xml:space="preserve"> com </w:t>
      </w:r>
      <w:proofErr w:type="spellStart"/>
      <w:r w:rsidRPr="003027AF">
        <w:rPr>
          <w:rFonts w:ascii="Times" w:hAnsi="Times" w:cs="Times"/>
        </w:rPr>
        <w:t>seus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parceiros</w:t>
      </w:r>
      <w:proofErr w:type="spellEnd"/>
      <w:r w:rsidRPr="003027AF">
        <w:rPr>
          <w:rFonts w:ascii="Times" w:hAnsi="Times" w:cs="Times"/>
        </w:rPr>
        <w:t xml:space="preserve"> de </w:t>
      </w:r>
      <w:proofErr w:type="spellStart"/>
      <w:r w:rsidRPr="003027AF">
        <w:rPr>
          <w:rFonts w:ascii="Times" w:hAnsi="Times" w:cs="Times"/>
        </w:rPr>
        <w:t>negócios</w:t>
      </w:r>
      <w:proofErr w:type="spellEnd"/>
      <w:r w:rsidRPr="003027AF">
        <w:rPr>
          <w:rFonts w:ascii="Times" w:hAnsi="Times" w:cs="Times"/>
        </w:rPr>
        <w:t xml:space="preserve"> em </w:t>
      </w:r>
      <w:proofErr w:type="spellStart"/>
      <w:r w:rsidRPr="003027AF">
        <w:rPr>
          <w:rFonts w:ascii="Times" w:hAnsi="Times" w:cs="Times"/>
        </w:rPr>
        <w:t>todo</w:t>
      </w:r>
      <w:proofErr w:type="spellEnd"/>
      <w:r w:rsidRPr="003027AF">
        <w:rPr>
          <w:rFonts w:ascii="Times" w:hAnsi="Times" w:cs="Times"/>
        </w:rPr>
        <w:t xml:space="preserve"> o </w:t>
      </w:r>
      <w:proofErr w:type="spellStart"/>
      <w:r w:rsidRPr="003027AF">
        <w:rPr>
          <w:rFonts w:ascii="Times" w:hAnsi="Times" w:cs="Times"/>
        </w:rPr>
        <w:t>mundo</w:t>
      </w:r>
      <w:proofErr w:type="spellEnd"/>
      <w:r w:rsidRPr="003027AF">
        <w:rPr>
          <w:rFonts w:ascii="Times" w:hAnsi="Times" w:cs="Times"/>
        </w:rPr>
        <w:t xml:space="preserve">. </w:t>
      </w:r>
      <w:proofErr w:type="spellStart"/>
      <w:r w:rsidRPr="003027AF">
        <w:rPr>
          <w:rFonts w:ascii="Times" w:hAnsi="Times" w:cs="Times"/>
        </w:rPr>
        <w:t>Foto</w:t>
      </w:r>
      <w:proofErr w:type="spellEnd"/>
      <w:r w:rsidRPr="003027AF">
        <w:rPr>
          <w:rFonts w:ascii="Times" w:hAnsi="Times" w:cs="Times"/>
        </w:rPr>
        <w:t xml:space="preserve">: </w:t>
      </w:r>
      <w:proofErr w:type="spellStart"/>
      <w:r w:rsidRPr="003027AF">
        <w:rPr>
          <w:rFonts w:ascii="Times" w:hAnsi="Times" w:cs="Times"/>
        </w:rPr>
        <w:t>Linha</w:t>
      </w:r>
      <w:proofErr w:type="spellEnd"/>
      <w:r w:rsidRPr="003027AF">
        <w:rPr>
          <w:rFonts w:ascii="Times" w:hAnsi="Times" w:cs="Times"/>
        </w:rPr>
        <w:t xml:space="preserve"> de </w:t>
      </w:r>
      <w:proofErr w:type="spellStart"/>
      <w:r w:rsidRPr="003027AF">
        <w:rPr>
          <w:rFonts w:ascii="Times" w:hAnsi="Times" w:cs="Times"/>
        </w:rPr>
        <w:t>embalagem</w:t>
      </w:r>
      <w:proofErr w:type="spellEnd"/>
      <w:r w:rsidRPr="003027AF">
        <w:rPr>
          <w:rFonts w:ascii="Times" w:hAnsi="Times" w:cs="Times"/>
        </w:rPr>
        <w:t xml:space="preserve"> com </w:t>
      </w:r>
      <w:proofErr w:type="spellStart"/>
      <w:r w:rsidRPr="003027AF">
        <w:rPr>
          <w:rFonts w:ascii="Times" w:hAnsi="Times" w:cs="Times"/>
        </w:rPr>
        <w:t>funcionários</w:t>
      </w:r>
      <w:proofErr w:type="spellEnd"/>
      <w:r w:rsidRPr="003027AF">
        <w:rPr>
          <w:rFonts w:ascii="Times" w:hAnsi="Times" w:cs="Times"/>
        </w:rPr>
        <w:t xml:space="preserve"> do </w:t>
      </w:r>
      <w:proofErr w:type="spellStart"/>
      <w:r w:rsidRPr="003027AF">
        <w:rPr>
          <w:rFonts w:ascii="Times" w:hAnsi="Times" w:cs="Times"/>
        </w:rPr>
        <w:t>centro</w:t>
      </w:r>
      <w:proofErr w:type="spellEnd"/>
      <w:r w:rsidRPr="003027AF">
        <w:rPr>
          <w:rFonts w:ascii="Times" w:hAnsi="Times" w:cs="Times"/>
        </w:rPr>
        <w:t xml:space="preserve"> de </w:t>
      </w:r>
      <w:proofErr w:type="spellStart"/>
      <w:r w:rsidRPr="003027AF">
        <w:rPr>
          <w:rFonts w:ascii="Times" w:hAnsi="Times" w:cs="Times"/>
        </w:rPr>
        <w:t>expedição</w:t>
      </w:r>
      <w:proofErr w:type="spellEnd"/>
      <w:r w:rsidRPr="003027AF">
        <w:rPr>
          <w:rFonts w:ascii="Times" w:hAnsi="Times" w:cs="Times"/>
        </w:rPr>
        <w:t xml:space="preserve"> </w:t>
      </w:r>
      <w:proofErr w:type="spellStart"/>
      <w:r w:rsidRPr="003027AF">
        <w:rPr>
          <w:rFonts w:ascii="Times" w:hAnsi="Times" w:cs="Times"/>
        </w:rPr>
        <w:t>Nagold</w:t>
      </w:r>
      <w:proofErr w:type="spellEnd"/>
      <w:r w:rsidRPr="003027AF">
        <w:rPr>
          <w:rFonts w:ascii="Times" w:hAnsi="Times" w:cs="Times"/>
        </w:rPr>
        <w:t>.</w:t>
      </w:r>
    </w:p>
    <w:p w14:paraId="32232F16" w14:textId="77777777" w:rsidR="00CE15FC" w:rsidRDefault="00CE15FC" w:rsidP="003027AF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</w:p>
    <w:p w14:paraId="0AD23A42" w14:textId="77777777" w:rsidR="003027AF" w:rsidRPr="00760FFA" w:rsidRDefault="003027AF" w:rsidP="003027AF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 w:firstLine="3"/>
        <w:rPr>
          <w:rFonts w:cs="Times"/>
        </w:rPr>
      </w:pPr>
    </w:p>
    <w:p w14:paraId="3E11B298" w14:textId="77777777" w:rsidR="0009446B" w:rsidRPr="00760FFA" w:rsidRDefault="009A41EF" w:rsidP="0049375C">
      <w:pPr>
        <w:pStyle w:val="FlietextHaefele-PR"/>
        <w:tabs>
          <w:tab w:val="left" w:pos="0"/>
          <w:tab w:val="left" w:pos="708"/>
          <w:tab w:val="left" w:pos="1416"/>
          <w:tab w:val="left" w:pos="2124"/>
          <w:tab w:val="left" w:pos="3540"/>
          <w:tab w:val="left" w:pos="4248"/>
          <w:tab w:val="left" w:pos="5387"/>
        </w:tabs>
        <w:spacing w:line="261" w:lineRule="exact"/>
        <w:ind w:right="-1"/>
        <w:jc w:val="right"/>
        <w:outlineLvl w:val="0"/>
        <w:rPr>
          <w:rFonts w:cs="Times"/>
        </w:rPr>
      </w:pPr>
      <w:r w:rsidRPr="00760FFA">
        <w:rPr>
          <w:rFonts w:cs="Times"/>
        </w:rPr>
        <w:t>Photos: Häfele</w:t>
      </w:r>
    </w:p>
    <w:sectPr w:rsidR="0009446B" w:rsidRPr="00760FFA" w:rsidSect="00BE5F05">
      <w:headerReference w:type="default" r:id="rId8"/>
      <w:footerReference w:type="default" r:id="rId9"/>
      <w:pgSz w:w="11905" w:h="16837"/>
      <w:pgMar w:top="1701" w:right="2833" w:bottom="1843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315D5" w14:textId="77777777" w:rsidR="00574E75" w:rsidRDefault="00574E75">
      <w:r>
        <w:separator/>
      </w:r>
    </w:p>
  </w:endnote>
  <w:endnote w:type="continuationSeparator" w:id="0">
    <w:p w14:paraId="635D8A6C" w14:textId="77777777" w:rsidR="00574E75" w:rsidRDefault="0057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7AC8D" w14:textId="0F8C5F73" w:rsidR="005F0B35" w:rsidRDefault="005F0B35">
    <w:pPr>
      <w:rPr>
        <w:i/>
        <w:sz w:val="17"/>
      </w:rPr>
    </w:pPr>
    <w:r>
      <w:rPr>
        <w:i/>
        <w:sz w:val="17"/>
      </w:rPr>
      <w:t>Conta</w:t>
    </w:r>
    <w:r w:rsidR="00031A60">
      <w:rPr>
        <w:i/>
        <w:sz w:val="17"/>
      </w:rPr>
      <w:t>to</w:t>
    </w:r>
    <w:r>
      <w:rPr>
        <w:i/>
        <w:sz w:val="17"/>
      </w:rPr>
      <w:t xml:space="preserve">: </w:t>
    </w:r>
  </w:p>
  <w:p w14:paraId="1F037710" w14:textId="1D2D5BA1" w:rsidR="005F0B35" w:rsidRDefault="00932E7F">
    <w:pPr>
      <w:ind w:right="-1703"/>
      <w:rPr>
        <w:i/>
        <w:sz w:val="17"/>
      </w:rPr>
    </w:pPr>
    <w:proofErr w:type="spellStart"/>
    <w:r>
      <w:rPr>
        <w:i/>
        <w:sz w:val="17"/>
      </w:rPr>
      <w:t>Comunicação</w:t>
    </w:r>
    <w:proofErr w:type="spellEnd"/>
    <w:r>
      <w:rPr>
        <w:i/>
        <w:sz w:val="17"/>
      </w:rPr>
      <w:t xml:space="preserve"> e Marketing </w:t>
    </w:r>
    <w:proofErr w:type="gramStart"/>
    <w:r>
      <w:rPr>
        <w:i/>
        <w:sz w:val="17"/>
      </w:rPr>
      <w:t xml:space="preserve">Häfele </w:t>
    </w:r>
    <w:r w:rsidR="005F0B35">
      <w:rPr>
        <w:i/>
        <w:sz w:val="17"/>
      </w:rPr>
      <w:t xml:space="preserve"> ∙</w:t>
    </w:r>
    <w:proofErr w:type="gramEnd"/>
    <w:r w:rsidR="005F0B35">
      <w:rPr>
        <w:i/>
        <w:sz w:val="17"/>
      </w:rPr>
      <w:t xml:space="preserve"> Phone +</w:t>
    </w:r>
    <w:r>
      <w:rPr>
        <w:i/>
        <w:sz w:val="17"/>
      </w:rPr>
      <w:t>55</w:t>
    </w:r>
    <w:r w:rsidR="005F0B35">
      <w:rPr>
        <w:i/>
        <w:sz w:val="17"/>
      </w:rPr>
      <w:t xml:space="preserve"> </w:t>
    </w:r>
    <w:r>
      <w:rPr>
        <w:i/>
        <w:sz w:val="17"/>
      </w:rPr>
      <w:t>(41) 3034-815</w:t>
    </w:r>
    <w:r w:rsidR="004424F2">
      <w:rPr>
        <w:i/>
        <w:sz w:val="17"/>
      </w:rPr>
      <w:t>5</w:t>
    </w:r>
    <w:r w:rsidR="005F0B35">
      <w:rPr>
        <w:i/>
        <w:sz w:val="17"/>
      </w:rPr>
      <w:t xml:space="preserve"> ∙ </w:t>
    </w:r>
    <w:r w:rsidR="004424F2">
      <w:rPr>
        <w:i/>
        <w:sz w:val="17"/>
      </w:rPr>
      <w:t>marketing</w:t>
    </w:r>
    <w:r w:rsidR="005F0B35">
      <w:rPr>
        <w:i/>
        <w:sz w:val="17"/>
      </w:rPr>
      <w:t>@</w:t>
    </w:r>
    <w:r>
      <w:rPr>
        <w:i/>
        <w:sz w:val="17"/>
      </w:rPr>
      <w:t>hafele.com.br</w:t>
    </w:r>
  </w:p>
  <w:p w14:paraId="62FB727C" w14:textId="77777777" w:rsidR="005F0B35" w:rsidRDefault="005F0B35">
    <w:pPr>
      <w:rPr>
        <w:rFonts w:ascii="Helvetica" w:hAnsi="Helvetica"/>
      </w:rPr>
    </w:pPr>
  </w:p>
  <w:p w14:paraId="6363D86F" w14:textId="030D7A56" w:rsidR="005F0B35" w:rsidRDefault="005F0B35" w:rsidP="00932E7F">
    <w:pPr>
      <w:ind w:right="-1703"/>
      <w:jc w:val="center"/>
      <w:rPr>
        <w:sz w:val="17"/>
      </w:rPr>
    </w:pPr>
    <w:r>
      <w:rPr>
        <w:b/>
        <w:sz w:val="17"/>
      </w:rPr>
      <w:t xml:space="preserve">Häfele </w:t>
    </w:r>
    <w:r w:rsidR="00932E7F">
      <w:rPr>
        <w:b/>
        <w:sz w:val="17"/>
      </w:rPr>
      <w:t>Brasil Ltda</w:t>
    </w:r>
    <w:r>
      <w:rPr>
        <w:sz w:val="17"/>
      </w:rPr>
      <w:t xml:space="preserve"> ∙ </w:t>
    </w:r>
    <w:proofErr w:type="spellStart"/>
    <w:r w:rsidR="00932E7F" w:rsidRPr="00932E7F">
      <w:rPr>
        <w:rFonts w:cs="Arial"/>
        <w:sz w:val="17"/>
        <w:szCs w:val="17"/>
        <w:lang w:eastAsia="pt-BR"/>
      </w:rPr>
      <w:t>Rodovia</w:t>
    </w:r>
    <w:proofErr w:type="spellEnd"/>
    <w:r w:rsidR="00932E7F" w:rsidRPr="00932E7F">
      <w:rPr>
        <w:rFonts w:cs="Arial"/>
        <w:sz w:val="17"/>
        <w:szCs w:val="17"/>
        <w:lang w:eastAsia="pt-BR"/>
      </w:rPr>
      <w:t xml:space="preserve"> João Leopoldo </w:t>
    </w:r>
    <w:proofErr w:type="spellStart"/>
    <w:r w:rsidR="00932E7F" w:rsidRPr="00932E7F">
      <w:rPr>
        <w:rFonts w:cs="Arial"/>
        <w:sz w:val="17"/>
        <w:szCs w:val="17"/>
        <w:lang w:eastAsia="pt-BR"/>
      </w:rPr>
      <w:t>Jacomel</w:t>
    </w:r>
    <w:proofErr w:type="spellEnd"/>
    <w:r w:rsidR="00932E7F" w:rsidRPr="00932E7F">
      <w:rPr>
        <w:rFonts w:cs="Arial"/>
        <w:sz w:val="17"/>
        <w:szCs w:val="17"/>
        <w:lang w:eastAsia="pt-BR"/>
      </w:rPr>
      <w:t>, 4459</w:t>
    </w:r>
    <w:r w:rsidR="00932E7F" w:rsidRPr="00932E7F">
      <w:rPr>
        <w:rFonts w:cs="Arial"/>
        <w:sz w:val="20"/>
        <w:szCs w:val="20"/>
        <w:lang w:eastAsia="pt-BR"/>
      </w:rPr>
      <w:t xml:space="preserve"> </w:t>
    </w:r>
    <w:r>
      <w:rPr>
        <w:sz w:val="17"/>
      </w:rPr>
      <w:t>∙</w:t>
    </w:r>
    <w:r w:rsidR="00932E7F">
      <w:rPr>
        <w:sz w:val="17"/>
      </w:rPr>
      <w:t xml:space="preserve"> </w:t>
    </w:r>
    <w:proofErr w:type="spellStart"/>
    <w:r w:rsidR="00932E7F">
      <w:rPr>
        <w:sz w:val="17"/>
      </w:rPr>
      <w:t>Piraquara</w:t>
    </w:r>
    <w:proofErr w:type="spellEnd"/>
    <w:r w:rsidR="00932E7F">
      <w:rPr>
        <w:sz w:val="17"/>
      </w:rPr>
      <w:t>-PR</w:t>
    </w:r>
    <w:r>
      <w:rPr>
        <w:sz w:val="17"/>
      </w:rPr>
      <w:t xml:space="preserve"> ∙ </w:t>
    </w:r>
    <w:proofErr w:type="spellStart"/>
    <w:r w:rsidR="00932E7F">
      <w:rPr>
        <w:sz w:val="17"/>
      </w:rPr>
      <w:t>Telefone</w:t>
    </w:r>
    <w:proofErr w:type="spellEnd"/>
    <w:r w:rsidR="00932E7F">
      <w:rPr>
        <w:sz w:val="17"/>
      </w:rPr>
      <w:t>:</w:t>
    </w:r>
    <w:r>
      <w:rPr>
        <w:sz w:val="17"/>
      </w:rPr>
      <w:t xml:space="preserve"> +</w:t>
    </w:r>
    <w:r w:rsidR="00932E7F">
      <w:rPr>
        <w:sz w:val="17"/>
      </w:rPr>
      <w:t>41 30348150</w:t>
    </w:r>
  </w:p>
  <w:p w14:paraId="08730EEB" w14:textId="371AE5A6" w:rsidR="005F0B35" w:rsidRDefault="005F0B35" w:rsidP="00932E7F">
    <w:pPr>
      <w:ind w:left="1843"/>
      <w:jc w:val="center"/>
      <w:rPr>
        <w:sz w:val="17"/>
      </w:rPr>
    </w:pPr>
    <w:r>
      <w:rPr>
        <w:sz w:val="17"/>
      </w:rPr>
      <w:t>info@haefele.</w:t>
    </w:r>
    <w:r w:rsidR="00932E7F">
      <w:rPr>
        <w:sz w:val="17"/>
      </w:rPr>
      <w:t>com.br</w:t>
    </w:r>
    <w:r>
      <w:rPr>
        <w:sz w:val="17"/>
      </w:rPr>
      <w:t xml:space="preserve"> ∙ www.hafele.com</w:t>
    </w:r>
    <w:r w:rsidR="00932E7F">
      <w:rPr>
        <w:sz w:val="17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325BF" w14:textId="77777777" w:rsidR="00574E75" w:rsidRDefault="00574E75">
      <w:r>
        <w:separator/>
      </w:r>
    </w:p>
  </w:footnote>
  <w:footnote w:type="continuationSeparator" w:id="0">
    <w:p w14:paraId="471A2037" w14:textId="77777777" w:rsidR="00574E75" w:rsidRDefault="00574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EE79" w14:textId="77777777" w:rsidR="005F0B35" w:rsidRDefault="005F0B35">
    <w:pPr>
      <w:tabs>
        <w:tab w:val="left" w:pos="8343"/>
      </w:tabs>
      <w:jc w:val="right"/>
      <w:rPr>
        <w:b/>
        <w:sz w:val="12"/>
      </w:rPr>
    </w:pPr>
  </w:p>
  <w:p w14:paraId="51D76DD3" w14:textId="77777777" w:rsidR="005F0B35" w:rsidRDefault="005F0B35">
    <w:pPr>
      <w:tabs>
        <w:tab w:val="left" w:pos="8343"/>
      </w:tabs>
      <w:ind w:right="-1703"/>
      <w:jc w:val="right"/>
      <w:rPr>
        <w:b/>
      </w:rPr>
    </w:pPr>
    <w:r>
      <w:rPr>
        <w:b/>
        <w:noProof/>
      </w:rPr>
      <w:drawing>
        <wp:inline distT="0" distB="0" distL="0" distR="0" wp14:anchorId="1F36A8CF" wp14:editId="0EF6E1B9">
          <wp:extent cx="1924050" cy="304800"/>
          <wp:effectExtent l="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09D17A3" w14:textId="77777777" w:rsidR="005F0B35" w:rsidRDefault="005F0B35">
    <w:pPr>
      <w:rPr>
        <w:b/>
        <w:lang w:val="fr-FR"/>
      </w:rPr>
    </w:pPr>
  </w:p>
  <w:p w14:paraId="35A095D7" w14:textId="77777777" w:rsidR="005F0B35" w:rsidRDefault="005F0B35">
    <w:pPr>
      <w:rPr>
        <w:b/>
        <w:color w:val="808080"/>
        <w:lang w:val="fr-FR"/>
      </w:rPr>
    </w:pPr>
  </w:p>
  <w:p w14:paraId="6CA139D6" w14:textId="77777777" w:rsidR="005F0B35" w:rsidRDefault="005F0B35">
    <w:pPr>
      <w:rPr>
        <w:b/>
        <w:color w:val="808080"/>
        <w:lang w:val="fr-FR"/>
      </w:rPr>
    </w:pPr>
  </w:p>
  <w:p w14:paraId="0034B3B1" w14:textId="77777777" w:rsidR="005F0B35" w:rsidRDefault="005F0B35">
    <w:pPr>
      <w:rPr>
        <w:b/>
      </w:rPr>
    </w:pPr>
    <w:r>
      <w:rPr>
        <w:b/>
      </w:rPr>
      <w:t>Presse-Information ∙ Press Release ∙ Information de Presse</w:t>
    </w:r>
  </w:p>
  <w:p w14:paraId="00DE44FA" w14:textId="77777777" w:rsidR="005F0B35" w:rsidRDefault="005F0B35">
    <w:pPr>
      <w:spacing w:before="60"/>
      <w:rPr>
        <w:sz w:val="16"/>
      </w:rPr>
    </w:pPr>
    <w:proofErr w:type="gramStart"/>
    <w:r>
      <w:rPr>
        <w:sz w:val="16"/>
      </w:rPr>
      <w:t>No. :</w:t>
    </w:r>
    <w:proofErr w:type="gramEnd"/>
    <w:r>
      <w:rPr>
        <w:sz w:val="16"/>
      </w:rPr>
      <w:t> 07/05/20_</w:t>
    </w:r>
    <w:r w:rsidR="0000286E">
      <w:rPr>
        <w:sz w:val="16"/>
      </w:rPr>
      <w:t>pt_br</w:t>
    </w:r>
  </w:p>
  <w:p w14:paraId="6A08DCB9" w14:textId="77777777" w:rsidR="005F0B35" w:rsidRDefault="005F0B35">
    <w:pPr>
      <w:pStyle w:val="Cabealho"/>
      <w:ind w:right="-1703"/>
      <w:jc w:val="right"/>
      <w:rPr>
        <w:color w:val="808080"/>
        <w:sz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F20AD">
      <w:rPr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1F20AD">
      <w:rPr>
        <w:sz w:val="16"/>
      </w:rPr>
      <w:t>5</w:t>
    </w:r>
    <w:r>
      <w:rPr>
        <w:sz w:val="16"/>
      </w:rPr>
      <w:fldChar w:fldCharType="end"/>
    </w:r>
  </w:p>
  <w:p w14:paraId="71088C5E" w14:textId="77777777" w:rsidR="005F0B35" w:rsidRDefault="005F0B35">
    <w:pPr>
      <w:pStyle w:val="Cabealho"/>
      <w:jc w:val="right"/>
      <w:rPr>
        <w:color w:val="808080"/>
        <w:sz w:val="16"/>
      </w:rPr>
    </w:pPr>
  </w:p>
  <w:p w14:paraId="6FFDEB88" w14:textId="77777777" w:rsidR="005F0B35" w:rsidRDefault="005F0B35">
    <w:pPr>
      <w:pStyle w:val="Cabealho"/>
      <w:jc w:val="right"/>
      <w:rPr>
        <w:color w:val="808080"/>
        <w:sz w:val="16"/>
      </w:rPr>
    </w:pPr>
  </w:p>
  <w:p w14:paraId="7B41A422" w14:textId="77777777" w:rsidR="005F0B35" w:rsidRDefault="005F0B35">
    <w:pPr>
      <w:pStyle w:val="Cabealho"/>
      <w:jc w:val="right"/>
      <w:rPr>
        <w:sz w:val="16"/>
      </w:rPr>
    </w:pPr>
  </w:p>
  <w:p w14:paraId="2042A391" w14:textId="77777777" w:rsidR="005F0B35" w:rsidRDefault="005F0B35">
    <w:pPr>
      <w:pStyle w:val="Cabealho"/>
      <w:jc w:val="right"/>
      <w:rPr>
        <w:sz w:val="16"/>
      </w:rPr>
    </w:pPr>
  </w:p>
  <w:p w14:paraId="3789A4DA" w14:textId="77777777" w:rsidR="005F0B35" w:rsidRDefault="005F0B35">
    <w:pPr>
      <w:pStyle w:val="Cabealho"/>
      <w:jc w:val="right"/>
      <w:rPr>
        <w:sz w:val="16"/>
      </w:rPr>
    </w:pPr>
  </w:p>
  <w:p w14:paraId="36861B5C" w14:textId="77777777" w:rsidR="005F0B35" w:rsidRDefault="005F0B35">
    <w:pPr>
      <w:pStyle w:val="Cabealh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EA2"/>
    <w:rsid w:val="00001F63"/>
    <w:rsid w:val="0000286E"/>
    <w:rsid w:val="00016E94"/>
    <w:rsid w:val="0001710A"/>
    <w:rsid w:val="00024829"/>
    <w:rsid w:val="00031A60"/>
    <w:rsid w:val="00033064"/>
    <w:rsid w:val="00047457"/>
    <w:rsid w:val="00083F70"/>
    <w:rsid w:val="00085794"/>
    <w:rsid w:val="0009446B"/>
    <w:rsid w:val="000A3E4C"/>
    <w:rsid w:val="000A75B1"/>
    <w:rsid w:val="000B2403"/>
    <w:rsid w:val="000B616D"/>
    <w:rsid w:val="000C4A7A"/>
    <w:rsid w:val="000D124C"/>
    <w:rsid w:val="000D323E"/>
    <w:rsid w:val="000D34FE"/>
    <w:rsid w:val="000E0EE7"/>
    <w:rsid w:val="00111976"/>
    <w:rsid w:val="0012014C"/>
    <w:rsid w:val="00122417"/>
    <w:rsid w:val="00136338"/>
    <w:rsid w:val="00142362"/>
    <w:rsid w:val="001467F4"/>
    <w:rsid w:val="0015178D"/>
    <w:rsid w:val="0015625E"/>
    <w:rsid w:val="00170253"/>
    <w:rsid w:val="00181238"/>
    <w:rsid w:val="00182CF1"/>
    <w:rsid w:val="001871A2"/>
    <w:rsid w:val="001B0245"/>
    <w:rsid w:val="001B0ADB"/>
    <w:rsid w:val="001D2E48"/>
    <w:rsid w:val="001D6141"/>
    <w:rsid w:val="001E4931"/>
    <w:rsid w:val="001E531F"/>
    <w:rsid w:val="001E5A04"/>
    <w:rsid w:val="001F0111"/>
    <w:rsid w:val="001F20AD"/>
    <w:rsid w:val="001F4793"/>
    <w:rsid w:val="0020733B"/>
    <w:rsid w:val="002132F5"/>
    <w:rsid w:val="002225CD"/>
    <w:rsid w:val="00231F6D"/>
    <w:rsid w:val="00232C0C"/>
    <w:rsid w:val="00240126"/>
    <w:rsid w:val="00252CF5"/>
    <w:rsid w:val="00263627"/>
    <w:rsid w:val="0026486F"/>
    <w:rsid w:val="00267959"/>
    <w:rsid w:val="002715FF"/>
    <w:rsid w:val="0028232C"/>
    <w:rsid w:val="00292919"/>
    <w:rsid w:val="002B40A5"/>
    <w:rsid w:val="002C35D2"/>
    <w:rsid w:val="002D1290"/>
    <w:rsid w:val="003027AF"/>
    <w:rsid w:val="0031277D"/>
    <w:rsid w:val="00323F91"/>
    <w:rsid w:val="00324442"/>
    <w:rsid w:val="003300FC"/>
    <w:rsid w:val="00345990"/>
    <w:rsid w:val="00357F7E"/>
    <w:rsid w:val="0036138C"/>
    <w:rsid w:val="00361ACB"/>
    <w:rsid w:val="00370287"/>
    <w:rsid w:val="00375294"/>
    <w:rsid w:val="003800A1"/>
    <w:rsid w:val="003803EB"/>
    <w:rsid w:val="003831EF"/>
    <w:rsid w:val="00387A1C"/>
    <w:rsid w:val="00390BB8"/>
    <w:rsid w:val="003951ED"/>
    <w:rsid w:val="003C5233"/>
    <w:rsid w:val="003C58A9"/>
    <w:rsid w:val="003D1E68"/>
    <w:rsid w:val="003E0D38"/>
    <w:rsid w:val="003F377A"/>
    <w:rsid w:val="00411CBF"/>
    <w:rsid w:val="00417F72"/>
    <w:rsid w:val="0042267C"/>
    <w:rsid w:val="00430835"/>
    <w:rsid w:val="0043655E"/>
    <w:rsid w:val="004424F2"/>
    <w:rsid w:val="00462879"/>
    <w:rsid w:val="004715E8"/>
    <w:rsid w:val="00487353"/>
    <w:rsid w:val="0049375C"/>
    <w:rsid w:val="004A33AA"/>
    <w:rsid w:val="004B029E"/>
    <w:rsid w:val="004B30BA"/>
    <w:rsid w:val="004B511C"/>
    <w:rsid w:val="004C00E7"/>
    <w:rsid w:val="004D2F50"/>
    <w:rsid w:val="004D3E01"/>
    <w:rsid w:val="004E0BB5"/>
    <w:rsid w:val="004E3500"/>
    <w:rsid w:val="004E5D25"/>
    <w:rsid w:val="00503BCA"/>
    <w:rsid w:val="00506774"/>
    <w:rsid w:val="00514BAD"/>
    <w:rsid w:val="005150F6"/>
    <w:rsid w:val="00516142"/>
    <w:rsid w:val="00520323"/>
    <w:rsid w:val="00522C8F"/>
    <w:rsid w:val="005433D3"/>
    <w:rsid w:val="00543F5B"/>
    <w:rsid w:val="00571B6F"/>
    <w:rsid w:val="00574E75"/>
    <w:rsid w:val="00582091"/>
    <w:rsid w:val="00582B4B"/>
    <w:rsid w:val="00584EA6"/>
    <w:rsid w:val="00586606"/>
    <w:rsid w:val="005922F5"/>
    <w:rsid w:val="005B3B31"/>
    <w:rsid w:val="005C10A8"/>
    <w:rsid w:val="005C3660"/>
    <w:rsid w:val="005C37F6"/>
    <w:rsid w:val="005C7E25"/>
    <w:rsid w:val="005D374C"/>
    <w:rsid w:val="005D3B41"/>
    <w:rsid w:val="005D76E8"/>
    <w:rsid w:val="005F0B35"/>
    <w:rsid w:val="005F30E6"/>
    <w:rsid w:val="005F4495"/>
    <w:rsid w:val="005F7526"/>
    <w:rsid w:val="006219FF"/>
    <w:rsid w:val="00621D4C"/>
    <w:rsid w:val="00632B73"/>
    <w:rsid w:val="006364D8"/>
    <w:rsid w:val="00640710"/>
    <w:rsid w:val="0064541F"/>
    <w:rsid w:val="0066600E"/>
    <w:rsid w:val="00666400"/>
    <w:rsid w:val="00670846"/>
    <w:rsid w:val="00673BC6"/>
    <w:rsid w:val="00674363"/>
    <w:rsid w:val="00676BE5"/>
    <w:rsid w:val="006957BD"/>
    <w:rsid w:val="006A51F1"/>
    <w:rsid w:val="006D12B2"/>
    <w:rsid w:val="006D6A16"/>
    <w:rsid w:val="006F0669"/>
    <w:rsid w:val="006F51E3"/>
    <w:rsid w:val="006F5E19"/>
    <w:rsid w:val="007018A9"/>
    <w:rsid w:val="007018E1"/>
    <w:rsid w:val="00705BD6"/>
    <w:rsid w:val="00717592"/>
    <w:rsid w:val="00725DD4"/>
    <w:rsid w:val="00726FC6"/>
    <w:rsid w:val="00732641"/>
    <w:rsid w:val="00734497"/>
    <w:rsid w:val="0075349B"/>
    <w:rsid w:val="00760FFA"/>
    <w:rsid w:val="007628BB"/>
    <w:rsid w:val="007666CB"/>
    <w:rsid w:val="00766ED2"/>
    <w:rsid w:val="00770481"/>
    <w:rsid w:val="00781875"/>
    <w:rsid w:val="00794CC4"/>
    <w:rsid w:val="007A44DA"/>
    <w:rsid w:val="007A7CD7"/>
    <w:rsid w:val="007B353D"/>
    <w:rsid w:val="007B604F"/>
    <w:rsid w:val="007B7B94"/>
    <w:rsid w:val="007E2764"/>
    <w:rsid w:val="007E67D6"/>
    <w:rsid w:val="00803339"/>
    <w:rsid w:val="008056EC"/>
    <w:rsid w:val="008204D4"/>
    <w:rsid w:val="00824A82"/>
    <w:rsid w:val="00830933"/>
    <w:rsid w:val="00841640"/>
    <w:rsid w:val="00850690"/>
    <w:rsid w:val="00851DA2"/>
    <w:rsid w:val="00856A26"/>
    <w:rsid w:val="00861BF6"/>
    <w:rsid w:val="008665D9"/>
    <w:rsid w:val="00867A2E"/>
    <w:rsid w:val="00873E08"/>
    <w:rsid w:val="00882D8D"/>
    <w:rsid w:val="008878B3"/>
    <w:rsid w:val="008A2637"/>
    <w:rsid w:val="008A4465"/>
    <w:rsid w:val="008B51FA"/>
    <w:rsid w:val="008B7018"/>
    <w:rsid w:val="008B7686"/>
    <w:rsid w:val="008C07D3"/>
    <w:rsid w:val="008C15D9"/>
    <w:rsid w:val="008D3D2C"/>
    <w:rsid w:val="008E5650"/>
    <w:rsid w:val="0090114A"/>
    <w:rsid w:val="00910460"/>
    <w:rsid w:val="00920D91"/>
    <w:rsid w:val="00923BCF"/>
    <w:rsid w:val="00931E2C"/>
    <w:rsid w:val="00932E7F"/>
    <w:rsid w:val="00935E02"/>
    <w:rsid w:val="009563BA"/>
    <w:rsid w:val="00961781"/>
    <w:rsid w:val="00972C29"/>
    <w:rsid w:val="009755A7"/>
    <w:rsid w:val="0098507F"/>
    <w:rsid w:val="0098571B"/>
    <w:rsid w:val="009862E8"/>
    <w:rsid w:val="0099163F"/>
    <w:rsid w:val="0099622B"/>
    <w:rsid w:val="009A0C0F"/>
    <w:rsid w:val="009A41EF"/>
    <w:rsid w:val="009B29F9"/>
    <w:rsid w:val="009B6D94"/>
    <w:rsid w:val="009C3EA2"/>
    <w:rsid w:val="009E2CBF"/>
    <w:rsid w:val="009E70FD"/>
    <w:rsid w:val="00A20F78"/>
    <w:rsid w:val="00A36771"/>
    <w:rsid w:val="00A4215E"/>
    <w:rsid w:val="00A423F0"/>
    <w:rsid w:val="00A43ABC"/>
    <w:rsid w:val="00A848A3"/>
    <w:rsid w:val="00A84D48"/>
    <w:rsid w:val="00A86B32"/>
    <w:rsid w:val="00A9496F"/>
    <w:rsid w:val="00AB1A18"/>
    <w:rsid w:val="00AC5401"/>
    <w:rsid w:val="00AC72AF"/>
    <w:rsid w:val="00AF02AB"/>
    <w:rsid w:val="00AF0809"/>
    <w:rsid w:val="00AF226C"/>
    <w:rsid w:val="00AF2D47"/>
    <w:rsid w:val="00B12B47"/>
    <w:rsid w:val="00B14F26"/>
    <w:rsid w:val="00B228F4"/>
    <w:rsid w:val="00B22FF7"/>
    <w:rsid w:val="00B40FC0"/>
    <w:rsid w:val="00B540A7"/>
    <w:rsid w:val="00B55B9E"/>
    <w:rsid w:val="00B82824"/>
    <w:rsid w:val="00B83A97"/>
    <w:rsid w:val="00B94890"/>
    <w:rsid w:val="00BA2688"/>
    <w:rsid w:val="00BA41A9"/>
    <w:rsid w:val="00BB6382"/>
    <w:rsid w:val="00BD2026"/>
    <w:rsid w:val="00BD4D99"/>
    <w:rsid w:val="00BE5F05"/>
    <w:rsid w:val="00BE7D16"/>
    <w:rsid w:val="00C03817"/>
    <w:rsid w:val="00C174E0"/>
    <w:rsid w:val="00C22960"/>
    <w:rsid w:val="00C27A71"/>
    <w:rsid w:val="00C32516"/>
    <w:rsid w:val="00C3459A"/>
    <w:rsid w:val="00C36914"/>
    <w:rsid w:val="00C37E4B"/>
    <w:rsid w:val="00C52700"/>
    <w:rsid w:val="00C53D3B"/>
    <w:rsid w:val="00C57AEB"/>
    <w:rsid w:val="00C76F4B"/>
    <w:rsid w:val="00C779BE"/>
    <w:rsid w:val="00CB72C9"/>
    <w:rsid w:val="00CC44E2"/>
    <w:rsid w:val="00CC55F6"/>
    <w:rsid w:val="00CD7BD4"/>
    <w:rsid w:val="00CE15FC"/>
    <w:rsid w:val="00CE481A"/>
    <w:rsid w:val="00CE59CE"/>
    <w:rsid w:val="00CE77D1"/>
    <w:rsid w:val="00CF2C9D"/>
    <w:rsid w:val="00D11E7E"/>
    <w:rsid w:val="00D23FAF"/>
    <w:rsid w:val="00D3224D"/>
    <w:rsid w:val="00D32D05"/>
    <w:rsid w:val="00D3385A"/>
    <w:rsid w:val="00D40EF3"/>
    <w:rsid w:val="00D443CF"/>
    <w:rsid w:val="00D52F2A"/>
    <w:rsid w:val="00D561AF"/>
    <w:rsid w:val="00D56D17"/>
    <w:rsid w:val="00D674BB"/>
    <w:rsid w:val="00D70793"/>
    <w:rsid w:val="00D716E0"/>
    <w:rsid w:val="00D83EFB"/>
    <w:rsid w:val="00D84881"/>
    <w:rsid w:val="00D86B85"/>
    <w:rsid w:val="00D904C0"/>
    <w:rsid w:val="00D92635"/>
    <w:rsid w:val="00D94E7B"/>
    <w:rsid w:val="00DF4EDC"/>
    <w:rsid w:val="00E04195"/>
    <w:rsid w:val="00E045EF"/>
    <w:rsid w:val="00E42129"/>
    <w:rsid w:val="00E432FE"/>
    <w:rsid w:val="00E50467"/>
    <w:rsid w:val="00E55560"/>
    <w:rsid w:val="00E60554"/>
    <w:rsid w:val="00E7255C"/>
    <w:rsid w:val="00E72EF5"/>
    <w:rsid w:val="00E821C4"/>
    <w:rsid w:val="00EA014F"/>
    <w:rsid w:val="00EA28D3"/>
    <w:rsid w:val="00EB7558"/>
    <w:rsid w:val="00EC5130"/>
    <w:rsid w:val="00ED4EA7"/>
    <w:rsid w:val="00EE34AC"/>
    <w:rsid w:val="00F16C3C"/>
    <w:rsid w:val="00F231EF"/>
    <w:rsid w:val="00F27177"/>
    <w:rsid w:val="00F31512"/>
    <w:rsid w:val="00F35154"/>
    <w:rsid w:val="00F660FB"/>
    <w:rsid w:val="00F70067"/>
    <w:rsid w:val="00F80019"/>
    <w:rsid w:val="00F8248A"/>
    <w:rsid w:val="00F82A98"/>
    <w:rsid w:val="00F840AE"/>
    <w:rsid w:val="00F846CD"/>
    <w:rsid w:val="00F87212"/>
    <w:rsid w:val="00F93FFF"/>
    <w:rsid w:val="00FA1A2C"/>
    <w:rsid w:val="00FA2ADF"/>
    <w:rsid w:val="00FA7159"/>
    <w:rsid w:val="00FD49C5"/>
    <w:rsid w:val="00FD5552"/>
    <w:rsid w:val="00FD6E64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B30F77D"/>
  <w15:docId w15:val="{57D9E33F-E488-D246-88A5-33DE80D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bsatzstandardschriftart1">
    <w:name w:val="Absatzstandardschriftart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">
    <w:name w:val="WW-Absatz-Standardschriftart1111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Arial" w:hAnsi="Arial"/>
    </w:rPr>
  </w:style>
  <w:style w:type="character" w:customStyle="1" w:styleId="KommentarthemaZchn">
    <w:name w:val="Kommentarthema Zchn"/>
    <w:rPr>
      <w:rFonts w:ascii="Arial" w:hAnsi="Arial"/>
      <w:b/>
      <w:bCs/>
    </w:rPr>
  </w:style>
  <w:style w:type="paragraph" w:customStyle="1" w:styleId="berschrift">
    <w:name w:val="Überschrift"/>
    <w:basedOn w:val="Normal"/>
    <w:next w:val="Corpodetexto"/>
    <w:pPr>
      <w:keepNext/>
      <w:spacing w:before="240" w:after="120"/>
    </w:pPr>
    <w:rPr>
      <w:rFonts w:eastAsia="Arial" w:cs="Tahoma"/>
      <w:sz w:val="28"/>
      <w:szCs w:val="28"/>
    </w:rPr>
  </w:style>
  <w:style w:type="paragraph" w:styleId="Corpodetexto">
    <w:name w:val="Body Text"/>
    <w:pPr>
      <w:suppressAutoHyphens/>
      <w:spacing w:after="100"/>
    </w:pPr>
    <w:rPr>
      <w:rFonts w:eastAsia="ヒラギノ角ゴ Pro W3"/>
      <w:color w:val="000000"/>
      <w:sz w:val="24"/>
      <w:szCs w:val="24"/>
      <w:lang w:eastAsia="ar-SA"/>
    </w:rPr>
  </w:style>
  <w:style w:type="paragraph" w:styleId="Lista">
    <w:name w:val="List"/>
    <w:basedOn w:val="Corpodetexto"/>
    <w:rPr>
      <w:rFonts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Normal"/>
    <w:pPr>
      <w:suppressLineNumbers/>
    </w:pPr>
    <w:rPr>
      <w:rFonts w:cs="Tahoma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FlietextHaefele-PR">
    <w:name w:val="Fließtext Haefele-PR"/>
    <w:basedOn w:val="Normal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szCs w:val="24"/>
      <w:lang w:eastAsia="ar-SA"/>
    </w:rPr>
  </w:style>
  <w:style w:type="paragraph" w:styleId="Textodebalo">
    <w:name w:val="Balloon Text"/>
    <w:basedOn w:val="Normal"/>
    <w:rPr>
      <w:rFonts w:ascii="Tahoma" w:hAnsi="Tahoma" w:cs="ヒラギノ角ゴ Pro W3"/>
      <w:sz w:val="16"/>
      <w:szCs w:val="16"/>
    </w:rPr>
  </w:style>
  <w:style w:type="paragraph" w:customStyle="1" w:styleId="Kommentartext1">
    <w:name w:val="Kommentartext1"/>
    <w:basedOn w:val="Normal"/>
    <w:rPr>
      <w:sz w:val="20"/>
      <w:szCs w:val="20"/>
    </w:rPr>
  </w:style>
  <w:style w:type="paragraph" w:styleId="Assuntodocomentrio">
    <w:name w:val="annotation subject"/>
    <w:basedOn w:val="Kommentartext1"/>
    <w:next w:val="Kommentartext1"/>
    <w:rPr>
      <w:b/>
      <w:bCs/>
    </w:rPr>
  </w:style>
  <w:style w:type="character" w:customStyle="1" w:styleId="st">
    <w:name w:val="st"/>
    <w:rsid w:val="004E0BB5"/>
  </w:style>
  <w:style w:type="character" w:styleId="nfase">
    <w:name w:val="Emphasis"/>
    <w:uiPriority w:val="20"/>
    <w:qFormat/>
    <w:rsid w:val="004E0BB5"/>
    <w:rPr>
      <w:i/>
      <w:iCs/>
    </w:rPr>
  </w:style>
  <w:style w:type="paragraph" w:styleId="Reviso">
    <w:name w:val="Revision"/>
    <w:hidden/>
    <w:uiPriority w:val="99"/>
    <w:semiHidden/>
    <w:rsid w:val="00292919"/>
    <w:rPr>
      <w:rFonts w:ascii="Arial" w:hAnsi="Arial"/>
      <w:sz w:val="22"/>
      <w:szCs w:val="24"/>
      <w:lang w:eastAsia="ar-SA"/>
    </w:rPr>
  </w:style>
  <w:style w:type="character" w:customStyle="1" w:styleId="NichtaufgelsteErwhnung1">
    <w:name w:val="Nicht aufgelöste Erwähnung1"/>
    <w:basedOn w:val="Fontepargpadro"/>
    <w:uiPriority w:val="99"/>
    <w:semiHidden/>
    <w:unhideWhenUsed/>
    <w:rsid w:val="00BE5F05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41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41640"/>
    <w:rPr>
      <w:rFonts w:ascii="Courier New" w:hAnsi="Courier New" w:cs="Courier New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A1EF7-2E8C-44E3-8B20-7DA5ABE68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1485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Häfele</Company>
  <LinksUpToDate>false</LinksUpToDate>
  <CharactersWithSpaces>9487</CharactersWithSpaces>
  <SharedDoc>false</SharedDoc>
  <HLinks>
    <vt:vector size="6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Ceccatto, Renan</cp:lastModifiedBy>
  <cp:revision>22</cp:revision>
  <cp:lastPrinted>2020-05-19T19:19:00Z</cp:lastPrinted>
  <dcterms:created xsi:type="dcterms:W3CDTF">2020-05-18T18:47:00Z</dcterms:created>
  <dcterms:modified xsi:type="dcterms:W3CDTF">2020-05-25T14:28:00Z</dcterms:modified>
</cp:coreProperties>
</file>